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733" w:rsidRDefault="00827733" w:rsidP="00827733">
      <w:pPr>
        <w:pStyle w:val="a3"/>
        <w:spacing w:after="0" w:afterAutospacing="0" w:line="300" w:lineRule="atLeast"/>
        <w:ind w:firstLine="412"/>
        <w:jc w:val="center"/>
        <w:rPr>
          <w:rFonts w:cs="Arial"/>
          <w:color w:val="333333"/>
          <w:sz w:val="21"/>
          <w:szCs w:val="21"/>
        </w:rPr>
      </w:pPr>
      <w:r>
        <w:rPr>
          <w:rFonts w:ascii="Arial" w:hAnsi="Arial" w:cs="Arial"/>
          <w:color w:val="060000"/>
        </w:rPr>
        <w:t>继续教育学院定向美国纽约州立大学硕士直通车招生简章</w:t>
      </w:r>
    </w:p>
    <w:p w:rsidR="00CC44FC" w:rsidRDefault="00CC44FC" w:rsidP="00443545">
      <w:pPr>
        <w:pStyle w:val="a3"/>
        <w:spacing w:after="0" w:afterAutospacing="0" w:line="300" w:lineRule="atLeast"/>
        <w:ind w:firstLine="412"/>
        <w:rPr>
          <w:rFonts w:cs="Arial" w:hint="eastAsia"/>
          <w:color w:val="333333"/>
          <w:sz w:val="21"/>
          <w:szCs w:val="21"/>
        </w:rPr>
      </w:pPr>
      <w:r>
        <w:rPr>
          <w:rFonts w:cs="Arial" w:hint="eastAsia"/>
          <w:color w:val="333333"/>
          <w:sz w:val="21"/>
          <w:szCs w:val="21"/>
        </w:rPr>
        <w:t>上</w:t>
      </w:r>
      <w:r w:rsidRPr="00CC44FC">
        <w:rPr>
          <w:rFonts w:cs="Arial" w:hint="eastAsia"/>
          <w:color w:val="333333"/>
          <w:sz w:val="21"/>
          <w:szCs w:val="21"/>
        </w:rPr>
        <w:t>海交通大学继续教育学院是上海交通大学直属二级学院，于 2009 年 4 月由原成人教育学院和原网络教育学院合并组成，前身可溯源至1956</w:t>
      </w:r>
      <w:r>
        <w:rPr>
          <w:rFonts w:cs="Arial" w:hint="eastAsia"/>
          <w:color w:val="333333"/>
          <w:sz w:val="21"/>
          <w:szCs w:val="21"/>
        </w:rPr>
        <w:t>年。</w:t>
      </w:r>
      <w:r w:rsidRPr="00CC44FC">
        <w:rPr>
          <w:rFonts w:cs="Arial" w:hint="eastAsia"/>
          <w:color w:val="333333"/>
          <w:sz w:val="21"/>
          <w:szCs w:val="21"/>
        </w:rPr>
        <w:t>继续教育学院目前分为成人教育部、网络教育部、培训部三个组成部分。</w:t>
      </w:r>
    </w:p>
    <w:p w:rsidR="00443545" w:rsidRDefault="00827733" w:rsidP="00443545">
      <w:pPr>
        <w:pStyle w:val="a3"/>
        <w:spacing w:after="0" w:afterAutospacing="0" w:line="300" w:lineRule="atLeast"/>
        <w:ind w:firstLine="412"/>
        <w:rPr>
          <w:rFonts w:ascii="Arial" w:hAnsi="Arial" w:cs="Arial"/>
          <w:color w:val="060000"/>
          <w:sz w:val="18"/>
          <w:szCs w:val="18"/>
        </w:rPr>
      </w:pPr>
      <w:r>
        <w:rPr>
          <w:rFonts w:cs="Arial" w:hint="eastAsia"/>
          <w:color w:val="333333"/>
          <w:sz w:val="21"/>
          <w:szCs w:val="21"/>
        </w:rPr>
        <w:t>受美国纽约州立石溪大学、宾汉姆顿大学</w:t>
      </w:r>
      <w:r w:rsidR="00443545">
        <w:rPr>
          <w:rFonts w:cs="Arial" w:hint="eastAsia"/>
          <w:color w:val="333333"/>
          <w:sz w:val="21"/>
          <w:szCs w:val="21"/>
        </w:rPr>
        <w:t>和</w:t>
      </w:r>
      <w:r>
        <w:rPr>
          <w:rFonts w:cs="Arial" w:hint="eastAsia"/>
          <w:color w:val="333333"/>
          <w:sz w:val="21"/>
          <w:szCs w:val="21"/>
        </w:rPr>
        <w:t>美国纽约州立大学</w:t>
      </w:r>
      <w:r w:rsidR="00443545">
        <w:rPr>
          <w:rFonts w:cs="Arial" w:hint="eastAsia"/>
          <w:color w:val="333333"/>
          <w:sz w:val="21"/>
          <w:szCs w:val="21"/>
        </w:rPr>
        <w:t>奥尔巴尼分校等美国公立大学委托，上海交通大学继续教育学院面向大学在校生和毕业生提供美国百强名校—</w:t>
      </w:r>
      <w:r>
        <w:rPr>
          <w:rFonts w:cs="Arial" w:hint="eastAsia"/>
          <w:color w:val="333333"/>
          <w:sz w:val="21"/>
          <w:szCs w:val="21"/>
        </w:rPr>
        <w:t>—纽约州立石溪大学和纽约州立奥尔巴尼分校等公立大学硕士直通车桥梁</w:t>
      </w:r>
      <w:r w:rsidR="00443545">
        <w:rPr>
          <w:rFonts w:cs="Arial" w:hint="eastAsia"/>
          <w:color w:val="333333"/>
          <w:sz w:val="21"/>
          <w:szCs w:val="21"/>
        </w:rPr>
        <w:t>课程。参加该培训项目并成绩合格的学生，将在不同程度上享受纽约州立石溪大学、</w:t>
      </w:r>
      <w:r>
        <w:rPr>
          <w:rFonts w:cs="Arial" w:hint="eastAsia"/>
          <w:color w:val="333333"/>
          <w:sz w:val="21"/>
          <w:szCs w:val="21"/>
        </w:rPr>
        <w:t>宾汉姆顿大学、</w:t>
      </w:r>
      <w:r w:rsidR="00443545">
        <w:rPr>
          <w:rFonts w:cs="Arial" w:hint="eastAsia"/>
          <w:color w:val="333333"/>
          <w:sz w:val="21"/>
          <w:szCs w:val="21"/>
        </w:rPr>
        <w:t>纽约州立奥尔巴尼分校商学院的录取优惠条件。</w:t>
      </w:r>
    </w:p>
    <w:p w:rsidR="00443545" w:rsidRDefault="00443545" w:rsidP="00443545">
      <w:pPr>
        <w:pStyle w:val="a3"/>
        <w:spacing w:line="300" w:lineRule="atLeast"/>
        <w:rPr>
          <w:rFonts w:ascii="Arial" w:hAnsi="Arial" w:cs="Arial"/>
          <w:color w:val="060000"/>
          <w:sz w:val="18"/>
          <w:szCs w:val="18"/>
        </w:rPr>
      </w:pPr>
      <w:r>
        <w:rPr>
          <w:rStyle w:val="a4"/>
          <w:rFonts w:cs="Arial" w:hint="eastAsia"/>
          <w:color w:val="000000"/>
          <w:sz w:val="21"/>
          <w:szCs w:val="21"/>
        </w:rPr>
        <w:t>一、项目名额</w:t>
      </w:r>
      <w:r w:rsidR="00966CF6">
        <w:rPr>
          <w:rStyle w:val="a4"/>
          <w:rFonts w:cs="Arial" w:hint="eastAsia"/>
          <w:color w:val="000000"/>
          <w:sz w:val="21"/>
          <w:szCs w:val="21"/>
        </w:rPr>
        <w:t>及专业介绍</w:t>
      </w:r>
    </w:p>
    <w:p w:rsidR="00443545" w:rsidRDefault="00443545" w:rsidP="00443545">
      <w:pPr>
        <w:pStyle w:val="a3"/>
        <w:spacing w:line="300" w:lineRule="atLeast"/>
        <w:rPr>
          <w:rFonts w:ascii="Arial" w:hAnsi="Arial" w:cs="Arial"/>
          <w:color w:val="060000"/>
          <w:sz w:val="18"/>
          <w:szCs w:val="18"/>
        </w:rPr>
      </w:pPr>
      <w:r>
        <w:rPr>
          <w:rStyle w:val="a4"/>
          <w:rFonts w:cs="Arial" w:hint="eastAsia"/>
          <w:color w:val="000000"/>
          <w:sz w:val="21"/>
          <w:szCs w:val="21"/>
        </w:rPr>
        <w:t>2014年秋季  （10月开课）</w:t>
      </w:r>
    </w:p>
    <w:p w:rsidR="00443545" w:rsidRDefault="00443545" w:rsidP="00443545">
      <w:pPr>
        <w:pStyle w:val="a3"/>
        <w:spacing w:after="0" w:afterAutospacing="0" w:line="300" w:lineRule="atLeast"/>
        <w:rPr>
          <w:rFonts w:ascii="Arial" w:hAnsi="Arial" w:cs="Arial"/>
          <w:color w:val="060000"/>
          <w:sz w:val="18"/>
          <w:szCs w:val="18"/>
        </w:rPr>
      </w:pPr>
      <w:r>
        <w:rPr>
          <w:rFonts w:cs="Arial" w:hint="eastAsia"/>
          <w:color w:val="333333"/>
          <w:sz w:val="21"/>
          <w:szCs w:val="21"/>
        </w:rPr>
        <w:t xml:space="preserve">美国纽约州立石溪大学---技术管理硕士直通车   </w:t>
      </w:r>
      <w:r w:rsidR="00827733">
        <w:rPr>
          <w:rFonts w:cs="Arial" w:hint="eastAsia"/>
          <w:color w:val="333333"/>
          <w:sz w:val="21"/>
          <w:szCs w:val="21"/>
        </w:rPr>
        <w:t xml:space="preserve">             </w:t>
      </w:r>
      <w:r w:rsidR="00D42E73">
        <w:rPr>
          <w:rFonts w:cs="Arial" w:hint="eastAsia"/>
          <w:color w:val="333333"/>
          <w:sz w:val="21"/>
          <w:szCs w:val="21"/>
        </w:rPr>
        <w:t xml:space="preserve">  </w:t>
      </w:r>
      <w:r>
        <w:rPr>
          <w:rStyle w:val="a4"/>
          <w:rFonts w:cs="Arial" w:hint="eastAsia"/>
          <w:color w:val="333333"/>
          <w:sz w:val="21"/>
          <w:szCs w:val="21"/>
        </w:rPr>
        <w:t>名额：</w:t>
      </w:r>
      <w:r w:rsidR="00DA0800">
        <w:rPr>
          <w:rStyle w:val="a4"/>
          <w:rFonts w:cs="Arial" w:hint="eastAsia"/>
          <w:color w:val="333333"/>
          <w:sz w:val="21"/>
          <w:szCs w:val="21"/>
        </w:rPr>
        <w:t> </w:t>
      </w:r>
      <w:r>
        <w:rPr>
          <w:rStyle w:val="a4"/>
          <w:rFonts w:cs="Arial" w:hint="eastAsia"/>
          <w:color w:val="333333"/>
          <w:sz w:val="21"/>
          <w:szCs w:val="21"/>
        </w:rPr>
        <w:t>30名</w:t>
      </w:r>
    </w:p>
    <w:p w:rsidR="00827733" w:rsidRDefault="00827733" w:rsidP="00827733">
      <w:pPr>
        <w:pStyle w:val="a3"/>
        <w:spacing w:after="0" w:afterAutospacing="0" w:line="300" w:lineRule="atLeast"/>
        <w:rPr>
          <w:rFonts w:ascii="Arial" w:hAnsi="Arial" w:cs="Arial"/>
          <w:color w:val="060000"/>
          <w:sz w:val="18"/>
          <w:szCs w:val="18"/>
        </w:rPr>
      </w:pPr>
      <w:r>
        <w:rPr>
          <w:rStyle w:val="a4"/>
          <w:rFonts w:cs="Arial" w:hint="eastAsia"/>
          <w:color w:val="333333"/>
          <w:sz w:val="21"/>
          <w:szCs w:val="21"/>
        </w:rPr>
        <w:t>（2014年美国最好大学排名第82名，美国公立大学排名第二名）</w:t>
      </w:r>
    </w:p>
    <w:p w:rsidR="00443545" w:rsidRPr="00966CF6" w:rsidRDefault="00D42E73" w:rsidP="00443545">
      <w:pPr>
        <w:pStyle w:val="a3"/>
        <w:spacing w:after="0" w:afterAutospacing="0" w:line="300" w:lineRule="atLeast"/>
        <w:rPr>
          <w:rStyle w:val="a4"/>
          <w:rFonts w:ascii="Arial" w:hAnsi="Arial" w:cs="Arial"/>
          <w:b w:val="0"/>
          <w:bCs w:val="0"/>
          <w:color w:val="060000"/>
          <w:sz w:val="18"/>
          <w:szCs w:val="18"/>
        </w:rPr>
      </w:pPr>
      <w:r>
        <w:rPr>
          <w:rFonts w:cs="Arial" w:hint="eastAsia"/>
          <w:color w:val="333333"/>
          <w:sz w:val="21"/>
          <w:szCs w:val="21"/>
        </w:rPr>
        <w:t>美国纽约州立石溪、宾汉姆顿、奥尔巴尼</w:t>
      </w:r>
      <w:r w:rsidR="00443545">
        <w:rPr>
          <w:rFonts w:cs="Arial" w:hint="eastAsia"/>
          <w:color w:val="333333"/>
          <w:sz w:val="21"/>
          <w:szCs w:val="21"/>
        </w:rPr>
        <w:t>–</w:t>
      </w:r>
      <w:r>
        <w:rPr>
          <w:rFonts w:cs="Arial" w:hint="eastAsia"/>
          <w:color w:val="333333"/>
          <w:sz w:val="21"/>
          <w:szCs w:val="21"/>
        </w:rPr>
        <w:t>管理</w:t>
      </w:r>
      <w:r w:rsidR="00443545">
        <w:rPr>
          <w:rFonts w:cs="Arial" w:hint="eastAsia"/>
          <w:color w:val="333333"/>
          <w:sz w:val="21"/>
          <w:szCs w:val="21"/>
        </w:rPr>
        <w:t>会计</w:t>
      </w:r>
      <w:r>
        <w:rPr>
          <w:rFonts w:cs="Arial" w:hint="eastAsia"/>
          <w:color w:val="333333"/>
          <w:sz w:val="21"/>
          <w:szCs w:val="21"/>
        </w:rPr>
        <w:t>类硕士直通</w:t>
      </w:r>
      <w:r w:rsidR="00443545">
        <w:rPr>
          <w:rFonts w:cs="Arial" w:hint="eastAsia"/>
          <w:color w:val="333333"/>
          <w:sz w:val="21"/>
          <w:szCs w:val="21"/>
        </w:rPr>
        <w:t>车  </w:t>
      </w:r>
      <w:r w:rsidR="00443545">
        <w:rPr>
          <w:rStyle w:val="a4"/>
          <w:rFonts w:cs="Arial" w:hint="eastAsia"/>
          <w:color w:val="333333"/>
          <w:sz w:val="21"/>
          <w:szCs w:val="21"/>
        </w:rPr>
        <w:t>名额：</w:t>
      </w:r>
      <w:r w:rsidR="00827733">
        <w:rPr>
          <w:rStyle w:val="a4"/>
          <w:rFonts w:cs="Arial" w:hint="eastAsia"/>
          <w:color w:val="333333"/>
          <w:sz w:val="21"/>
          <w:szCs w:val="21"/>
        </w:rPr>
        <w:t>3</w:t>
      </w:r>
      <w:r w:rsidR="00443545">
        <w:rPr>
          <w:rStyle w:val="a4"/>
          <w:rFonts w:cs="Arial" w:hint="eastAsia"/>
          <w:color w:val="333333"/>
          <w:sz w:val="21"/>
          <w:szCs w:val="21"/>
        </w:rPr>
        <w:t>0名</w:t>
      </w:r>
    </w:p>
    <w:tbl>
      <w:tblPr>
        <w:tblW w:w="93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8"/>
        <w:gridCol w:w="2203"/>
        <w:gridCol w:w="1559"/>
        <w:gridCol w:w="2977"/>
      </w:tblGrid>
      <w:tr w:rsidR="00966CF6" w:rsidRPr="00C9627E" w:rsidTr="000B01F5">
        <w:tc>
          <w:tcPr>
            <w:tcW w:w="2618" w:type="dxa"/>
            <w:tcBorders>
              <w:bottom w:val="single" w:sz="4" w:space="0" w:color="000000"/>
            </w:tcBorders>
            <w:shd w:val="clear" w:color="auto" w:fill="31849B" w:themeFill="accent5" w:themeFillShade="BF"/>
          </w:tcPr>
          <w:p w:rsidR="00966CF6" w:rsidRPr="00C9627E" w:rsidRDefault="00966CF6" w:rsidP="005E7FFD">
            <w:pPr>
              <w:pStyle w:val="a6"/>
              <w:ind w:firstLineChars="0" w:firstLine="0"/>
              <w:jc w:val="center"/>
              <w:rPr>
                <w:b/>
                <w:color w:val="FFFFFF" w:themeColor="background1"/>
                <w:sz w:val="24"/>
                <w:szCs w:val="24"/>
              </w:rPr>
            </w:pPr>
            <w:r w:rsidRPr="00C9627E">
              <w:rPr>
                <w:rFonts w:hint="eastAsia"/>
                <w:b/>
                <w:color w:val="FFFFFF" w:themeColor="background1"/>
                <w:sz w:val="24"/>
                <w:szCs w:val="24"/>
              </w:rPr>
              <w:t>定向美国大学</w:t>
            </w:r>
          </w:p>
        </w:tc>
        <w:tc>
          <w:tcPr>
            <w:tcW w:w="2203" w:type="dxa"/>
            <w:tcBorders>
              <w:bottom w:val="single" w:sz="4" w:space="0" w:color="000000"/>
            </w:tcBorders>
            <w:shd w:val="clear" w:color="auto" w:fill="31849B" w:themeFill="accent5" w:themeFillShade="BF"/>
          </w:tcPr>
          <w:p w:rsidR="00966CF6" w:rsidRPr="00C9627E" w:rsidRDefault="00966CF6" w:rsidP="005E7FFD">
            <w:pPr>
              <w:pStyle w:val="a6"/>
              <w:ind w:firstLineChars="0" w:firstLine="0"/>
              <w:jc w:val="center"/>
              <w:rPr>
                <w:b/>
                <w:color w:val="FFFFFF" w:themeColor="background1"/>
                <w:sz w:val="24"/>
                <w:szCs w:val="24"/>
              </w:rPr>
            </w:pPr>
            <w:r w:rsidRPr="00C9627E">
              <w:rPr>
                <w:rFonts w:hint="eastAsia"/>
                <w:b/>
                <w:color w:val="FFFFFF" w:themeColor="background1"/>
                <w:sz w:val="24"/>
                <w:szCs w:val="24"/>
              </w:rPr>
              <w:t>排名</w:t>
            </w:r>
          </w:p>
        </w:tc>
        <w:tc>
          <w:tcPr>
            <w:tcW w:w="1559" w:type="dxa"/>
            <w:tcBorders>
              <w:bottom w:val="single" w:sz="4" w:space="0" w:color="000000"/>
            </w:tcBorders>
            <w:shd w:val="clear" w:color="auto" w:fill="31849B" w:themeFill="accent5" w:themeFillShade="BF"/>
          </w:tcPr>
          <w:p w:rsidR="00966CF6" w:rsidRPr="00C9627E" w:rsidRDefault="00966CF6" w:rsidP="005E7FFD">
            <w:pPr>
              <w:pStyle w:val="a6"/>
              <w:ind w:firstLineChars="0" w:firstLine="0"/>
              <w:jc w:val="center"/>
              <w:rPr>
                <w:b/>
                <w:color w:val="FFFFFF" w:themeColor="background1"/>
                <w:sz w:val="24"/>
                <w:szCs w:val="24"/>
              </w:rPr>
            </w:pPr>
            <w:r w:rsidRPr="00C9627E">
              <w:rPr>
                <w:rFonts w:hint="eastAsia"/>
                <w:b/>
                <w:color w:val="FFFFFF" w:themeColor="background1"/>
                <w:sz w:val="24"/>
                <w:szCs w:val="24"/>
              </w:rPr>
              <w:t>硕士学位</w:t>
            </w:r>
          </w:p>
        </w:tc>
        <w:tc>
          <w:tcPr>
            <w:tcW w:w="2977" w:type="dxa"/>
            <w:tcBorders>
              <w:bottom w:val="single" w:sz="4" w:space="0" w:color="000000"/>
            </w:tcBorders>
            <w:shd w:val="clear" w:color="auto" w:fill="31849B" w:themeFill="accent5" w:themeFillShade="BF"/>
          </w:tcPr>
          <w:p w:rsidR="00966CF6" w:rsidRPr="00C9627E" w:rsidRDefault="00966CF6" w:rsidP="005E7FFD">
            <w:pPr>
              <w:pStyle w:val="a6"/>
              <w:ind w:firstLineChars="0" w:firstLine="0"/>
              <w:jc w:val="center"/>
              <w:rPr>
                <w:b/>
                <w:color w:val="FFFFFF" w:themeColor="background1"/>
                <w:sz w:val="24"/>
                <w:szCs w:val="24"/>
              </w:rPr>
            </w:pPr>
            <w:r w:rsidRPr="00C9627E">
              <w:rPr>
                <w:rFonts w:hint="eastAsia"/>
                <w:b/>
                <w:color w:val="FFFFFF" w:themeColor="background1"/>
                <w:sz w:val="24"/>
                <w:szCs w:val="24"/>
              </w:rPr>
              <w:t>专业</w:t>
            </w:r>
          </w:p>
        </w:tc>
      </w:tr>
      <w:tr w:rsidR="00966CF6" w:rsidTr="000B01F5">
        <w:tc>
          <w:tcPr>
            <w:tcW w:w="2618" w:type="dxa"/>
            <w:tcBorders>
              <w:bottom w:val="single" w:sz="4" w:space="0" w:color="000000"/>
            </w:tcBorders>
            <w:shd w:val="clear" w:color="auto" w:fill="CCC0D9" w:themeFill="accent4" w:themeFillTint="66"/>
          </w:tcPr>
          <w:p w:rsidR="00966CF6" w:rsidRDefault="00966CF6" w:rsidP="005E7FFD">
            <w:pPr>
              <w:pStyle w:val="a6"/>
              <w:ind w:firstLineChars="0" w:firstLine="0"/>
            </w:pPr>
            <w:r>
              <w:rPr>
                <w:rFonts w:hint="eastAsia"/>
              </w:rPr>
              <w:t>美国纽约州立石溪大学</w:t>
            </w:r>
          </w:p>
          <w:p w:rsidR="00966CF6" w:rsidRDefault="00966CF6" w:rsidP="005E7FFD">
            <w:pPr>
              <w:pStyle w:val="a6"/>
              <w:ind w:firstLineChars="0" w:firstLine="0"/>
            </w:pPr>
            <w:r>
              <w:rPr>
                <w:rFonts w:hint="eastAsia"/>
              </w:rPr>
              <w:t xml:space="preserve">Stony Brook </w:t>
            </w:r>
            <w:proofErr w:type="spellStart"/>
            <w:r>
              <w:rPr>
                <w:rFonts w:hint="eastAsia"/>
              </w:rPr>
              <w:t>University,SUNY</w:t>
            </w:r>
            <w:proofErr w:type="spellEnd"/>
          </w:p>
        </w:tc>
        <w:tc>
          <w:tcPr>
            <w:tcW w:w="2203" w:type="dxa"/>
            <w:tcBorders>
              <w:bottom w:val="single" w:sz="4" w:space="0" w:color="000000"/>
            </w:tcBorders>
            <w:shd w:val="clear" w:color="auto" w:fill="CCC0D9" w:themeFill="accent4" w:themeFillTint="66"/>
          </w:tcPr>
          <w:p w:rsidR="00966CF6" w:rsidRDefault="00966CF6" w:rsidP="005E7FFD">
            <w:pPr>
              <w:pStyle w:val="a6"/>
              <w:ind w:firstLineChars="0" w:firstLine="0"/>
            </w:pPr>
            <w:r>
              <w:rPr>
                <w:rFonts w:hint="eastAsia"/>
              </w:rPr>
              <w:t>全美大学第</w:t>
            </w:r>
            <w:r>
              <w:rPr>
                <w:rFonts w:hint="eastAsia"/>
              </w:rPr>
              <w:t>82</w:t>
            </w:r>
            <w:r>
              <w:rPr>
                <w:rFonts w:hint="eastAsia"/>
              </w:rPr>
              <w:t>名</w:t>
            </w:r>
          </w:p>
          <w:p w:rsidR="00966CF6" w:rsidRDefault="00966CF6" w:rsidP="005E7FFD">
            <w:pPr>
              <w:pStyle w:val="a6"/>
              <w:ind w:firstLineChars="0" w:firstLine="0"/>
            </w:pPr>
            <w:r>
              <w:rPr>
                <w:rFonts w:hint="eastAsia"/>
              </w:rPr>
              <w:t>全美工程院第</w:t>
            </w:r>
            <w:r>
              <w:rPr>
                <w:rFonts w:hint="eastAsia"/>
              </w:rPr>
              <w:t>64</w:t>
            </w:r>
            <w:r>
              <w:rPr>
                <w:rFonts w:hint="eastAsia"/>
              </w:rPr>
              <w:t>名</w:t>
            </w:r>
          </w:p>
        </w:tc>
        <w:tc>
          <w:tcPr>
            <w:tcW w:w="1559" w:type="dxa"/>
            <w:tcBorders>
              <w:bottom w:val="single" w:sz="4" w:space="0" w:color="000000"/>
            </w:tcBorders>
            <w:shd w:val="clear" w:color="auto" w:fill="CCC0D9" w:themeFill="accent4" w:themeFillTint="66"/>
          </w:tcPr>
          <w:p w:rsidR="00966CF6" w:rsidRDefault="00966CF6" w:rsidP="005E7FFD">
            <w:pPr>
              <w:pStyle w:val="a6"/>
              <w:ind w:firstLineChars="0" w:firstLine="0"/>
            </w:pPr>
            <w:r>
              <w:rPr>
                <w:rFonts w:hint="eastAsia"/>
              </w:rPr>
              <w:t>MS-</w:t>
            </w:r>
            <w:r>
              <w:rPr>
                <w:rFonts w:hint="eastAsia"/>
              </w:rPr>
              <w:t>技术管理</w:t>
            </w:r>
          </w:p>
        </w:tc>
        <w:tc>
          <w:tcPr>
            <w:tcW w:w="2977" w:type="dxa"/>
            <w:tcBorders>
              <w:bottom w:val="single" w:sz="4" w:space="0" w:color="000000"/>
            </w:tcBorders>
            <w:shd w:val="clear" w:color="auto" w:fill="CCC0D9" w:themeFill="accent4" w:themeFillTint="66"/>
          </w:tcPr>
          <w:p w:rsidR="00966CF6" w:rsidRDefault="00966CF6" w:rsidP="005E7FFD">
            <w:r>
              <w:rPr>
                <w:rFonts w:hint="eastAsia"/>
              </w:rPr>
              <w:t xml:space="preserve"> </w:t>
            </w:r>
            <w:r>
              <w:rPr>
                <w:rFonts w:hint="eastAsia"/>
              </w:rPr>
              <w:t>教育技术</w:t>
            </w:r>
            <w:r>
              <w:rPr>
                <w:rFonts w:hint="eastAsia"/>
              </w:rPr>
              <w:t xml:space="preserve">  </w:t>
            </w:r>
            <w:r>
              <w:rPr>
                <w:rFonts w:hint="eastAsia"/>
              </w:rPr>
              <w:t>、全球运营管理</w:t>
            </w:r>
            <w:r>
              <w:rPr>
                <w:rFonts w:hint="eastAsia"/>
              </w:rPr>
              <w:t xml:space="preserve">  </w:t>
            </w:r>
            <w:r>
              <w:rPr>
                <w:rFonts w:hint="eastAsia"/>
              </w:rPr>
              <w:t>、能源和环境系统、能源技术和政策硕士</w:t>
            </w:r>
          </w:p>
        </w:tc>
      </w:tr>
      <w:tr w:rsidR="00966CF6" w:rsidTr="000B01F5">
        <w:tc>
          <w:tcPr>
            <w:tcW w:w="2618" w:type="dxa"/>
            <w:tcBorders>
              <w:bottom w:val="single" w:sz="4" w:space="0" w:color="000000"/>
            </w:tcBorders>
            <w:shd w:val="clear" w:color="auto" w:fill="B6DDE8" w:themeFill="accent5" w:themeFillTint="66"/>
          </w:tcPr>
          <w:p w:rsidR="00966CF6" w:rsidRDefault="00966CF6" w:rsidP="005E7FFD">
            <w:pPr>
              <w:pStyle w:val="a6"/>
              <w:ind w:firstLineChars="0" w:firstLine="0"/>
            </w:pPr>
            <w:r>
              <w:rPr>
                <w:rFonts w:hint="eastAsia"/>
              </w:rPr>
              <w:t>美国纽约州立石溪大学</w:t>
            </w:r>
          </w:p>
          <w:p w:rsidR="00966CF6" w:rsidRDefault="00966CF6" w:rsidP="005E7FFD">
            <w:pPr>
              <w:pStyle w:val="a6"/>
              <w:ind w:firstLineChars="0" w:firstLine="0"/>
            </w:pPr>
            <w:r>
              <w:rPr>
                <w:rFonts w:hint="eastAsia"/>
              </w:rPr>
              <w:t xml:space="preserve">Stony Brook </w:t>
            </w:r>
            <w:proofErr w:type="spellStart"/>
            <w:r>
              <w:rPr>
                <w:rFonts w:hint="eastAsia"/>
              </w:rPr>
              <w:t>University,SUNY</w:t>
            </w:r>
            <w:proofErr w:type="spellEnd"/>
          </w:p>
        </w:tc>
        <w:tc>
          <w:tcPr>
            <w:tcW w:w="2203" w:type="dxa"/>
            <w:tcBorders>
              <w:bottom w:val="single" w:sz="4" w:space="0" w:color="000000"/>
            </w:tcBorders>
            <w:shd w:val="clear" w:color="auto" w:fill="B6DDE8" w:themeFill="accent5" w:themeFillTint="66"/>
          </w:tcPr>
          <w:p w:rsidR="00966CF6" w:rsidRDefault="00966CF6" w:rsidP="005E7FFD">
            <w:pPr>
              <w:pStyle w:val="a6"/>
              <w:ind w:firstLineChars="0" w:firstLine="0"/>
            </w:pPr>
            <w:r>
              <w:rPr>
                <w:rFonts w:hint="eastAsia"/>
              </w:rPr>
              <w:t>全美第</w:t>
            </w:r>
            <w:r>
              <w:rPr>
                <w:rFonts w:hint="eastAsia"/>
              </w:rPr>
              <w:t>82</w:t>
            </w:r>
            <w:r>
              <w:rPr>
                <w:rFonts w:hint="eastAsia"/>
              </w:rPr>
              <w:t>名</w:t>
            </w:r>
          </w:p>
        </w:tc>
        <w:tc>
          <w:tcPr>
            <w:tcW w:w="1559" w:type="dxa"/>
            <w:tcBorders>
              <w:bottom w:val="single" w:sz="4" w:space="0" w:color="000000"/>
            </w:tcBorders>
            <w:shd w:val="clear" w:color="auto" w:fill="B6DDE8" w:themeFill="accent5" w:themeFillTint="66"/>
          </w:tcPr>
          <w:p w:rsidR="00966CF6" w:rsidRDefault="00966CF6" w:rsidP="005E7FFD">
            <w:pPr>
              <w:pStyle w:val="a6"/>
              <w:ind w:firstLineChars="0" w:firstLine="0"/>
            </w:pPr>
            <w:r>
              <w:rPr>
                <w:rFonts w:hint="eastAsia"/>
              </w:rPr>
              <w:t>MBA</w:t>
            </w:r>
          </w:p>
        </w:tc>
        <w:tc>
          <w:tcPr>
            <w:tcW w:w="2977" w:type="dxa"/>
            <w:tcBorders>
              <w:bottom w:val="single" w:sz="4" w:space="0" w:color="000000"/>
            </w:tcBorders>
            <w:shd w:val="clear" w:color="auto" w:fill="B6DDE8" w:themeFill="accent5" w:themeFillTint="66"/>
          </w:tcPr>
          <w:p w:rsidR="00966CF6" w:rsidRDefault="00966CF6" w:rsidP="005E7FFD">
            <w:pPr>
              <w:pStyle w:val="a6"/>
              <w:ind w:firstLineChars="0" w:firstLine="0"/>
            </w:pPr>
            <w:r>
              <w:rPr>
                <w:rFonts w:hint="eastAsia"/>
              </w:rPr>
              <w:t>会计、财务管理</w:t>
            </w:r>
            <w:r>
              <w:t xml:space="preserve"> </w:t>
            </w:r>
            <w:r>
              <w:rPr>
                <w:rFonts w:hint="eastAsia"/>
              </w:rPr>
              <w:t>、</w:t>
            </w:r>
            <w:r w:rsidRPr="008B1722">
              <w:t xml:space="preserve"> </w:t>
            </w:r>
            <w:r>
              <w:rPr>
                <w:rFonts w:hint="eastAsia"/>
              </w:rPr>
              <w:t>综合管理、</w:t>
            </w:r>
            <w:r>
              <w:t xml:space="preserve"> </w:t>
            </w:r>
            <w:r>
              <w:rPr>
                <w:rFonts w:hint="eastAsia"/>
              </w:rPr>
              <w:t>卫生保健管理、人力资源管理、</w:t>
            </w:r>
            <w:r w:rsidRPr="008B1722">
              <w:t xml:space="preserve"> </w:t>
            </w:r>
            <w:r>
              <w:rPr>
                <w:rFonts w:hint="eastAsia"/>
              </w:rPr>
              <w:t>创新管理、市场管理</w:t>
            </w:r>
          </w:p>
        </w:tc>
      </w:tr>
      <w:tr w:rsidR="00966CF6" w:rsidTr="000B01F5">
        <w:tc>
          <w:tcPr>
            <w:tcW w:w="2618" w:type="dxa"/>
            <w:tcBorders>
              <w:bottom w:val="single" w:sz="4" w:space="0" w:color="000000"/>
            </w:tcBorders>
            <w:shd w:val="clear" w:color="auto" w:fill="CCC0D9" w:themeFill="accent4" w:themeFillTint="66"/>
          </w:tcPr>
          <w:p w:rsidR="00966CF6" w:rsidRDefault="00966CF6" w:rsidP="005E7FFD">
            <w:pPr>
              <w:pStyle w:val="a6"/>
              <w:ind w:firstLineChars="0" w:firstLine="0"/>
            </w:pPr>
            <w:r>
              <w:rPr>
                <w:rFonts w:hint="eastAsia"/>
              </w:rPr>
              <w:t>美国纽约州立宾汉姆顿大学</w:t>
            </w:r>
            <w:r>
              <w:rPr>
                <w:rFonts w:hint="eastAsia"/>
              </w:rPr>
              <w:t xml:space="preserve"> Binghamton </w:t>
            </w:r>
            <w:proofErr w:type="spellStart"/>
            <w:r>
              <w:rPr>
                <w:rFonts w:hint="eastAsia"/>
              </w:rPr>
              <w:t>University,SUNY</w:t>
            </w:r>
            <w:proofErr w:type="spellEnd"/>
          </w:p>
        </w:tc>
        <w:tc>
          <w:tcPr>
            <w:tcW w:w="2203" w:type="dxa"/>
            <w:tcBorders>
              <w:bottom w:val="single" w:sz="4" w:space="0" w:color="000000"/>
            </w:tcBorders>
            <w:shd w:val="clear" w:color="auto" w:fill="CCC0D9" w:themeFill="accent4" w:themeFillTint="66"/>
          </w:tcPr>
          <w:p w:rsidR="00966CF6" w:rsidRDefault="00966CF6" w:rsidP="005E7FFD">
            <w:pPr>
              <w:pStyle w:val="a6"/>
              <w:ind w:firstLineChars="0" w:firstLine="0"/>
            </w:pPr>
            <w:r>
              <w:rPr>
                <w:rFonts w:hint="eastAsia"/>
              </w:rPr>
              <w:t>全美大学第</w:t>
            </w:r>
            <w:r>
              <w:rPr>
                <w:rFonts w:hint="eastAsia"/>
              </w:rPr>
              <w:t>97</w:t>
            </w:r>
            <w:r>
              <w:rPr>
                <w:rFonts w:hint="eastAsia"/>
              </w:rPr>
              <w:t>名，全美</w:t>
            </w:r>
            <w:r>
              <w:rPr>
                <w:rFonts w:hint="eastAsia"/>
              </w:rPr>
              <w:t>MBA</w:t>
            </w:r>
            <w:r>
              <w:rPr>
                <w:rFonts w:hint="eastAsia"/>
              </w:rPr>
              <w:t>第</w:t>
            </w:r>
            <w:r>
              <w:rPr>
                <w:rFonts w:hint="eastAsia"/>
              </w:rPr>
              <w:t>76</w:t>
            </w:r>
            <w:r>
              <w:rPr>
                <w:rFonts w:hint="eastAsia"/>
              </w:rPr>
              <w:t>名</w:t>
            </w:r>
          </w:p>
        </w:tc>
        <w:tc>
          <w:tcPr>
            <w:tcW w:w="1559" w:type="dxa"/>
            <w:tcBorders>
              <w:bottom w:val="single" w:sz="4" w:space="0" w:color="000000"/>
            </w:tcBorders>
            <w:shd w:val="clear" w:color="auto" w:fill="CCC0D9" w:themeFill="accent4" w:themeFillTint="66"/>
          </w:tcPr>
          <w:p w:rsidR="00966CF6" w:rsidRDefault="00966CF6" w:rsidP="005E7FFD">
            <w:pPr>
              <w:pStyle w:val="a6"/>
              <w:ind w:firstLineChars="0" w:firstLine="0"/>
            </w:pPr>
            <w:r>
              <w:rPr>
                <w:rFonts w:hint="eastAsia"/>
              </w:rPr>
              <w:t>MBA</w:t>
            </w:r>
          </w:p>
        </w:tc>
        <w:tc>
          <w:tcPr>
            <w:tcW w:w="2977" w:type="dxa"/>
            <w:tcBorders>
              <w:bottom w:val="single" w:sz="4" w:space="0" w:color="000000"/>
            </w:tcBorders>
            <w:shd w:val="clear" w:color="auto" w:fill="CCC0D9" w:themeFill="accent4" w:themeFillTint="66"/>
          </w:tcPr>
          <w:p w:rsidR="00966CF6" w:rsidRDefault="00966CF6" w:rsidP="005E7FFD">
            <w:pPr>
              <w:pStyle w:val="a6"/>
              <w:ind w:firstLineChars="0" w:firstLine="0"/>
            </w:pPr>
            <w:r>
              <w:rPr>
                <w:rFonts w:hint="eastAsia"/>
              </w:rPr>
              <w:t>财务管理、</w:t>
            </w:r>
            <w:r>
              <w:t xml:space="preserve"> </w:t>
            </w:r>
            <w:r>
              <w:rPr>
                <w:rFonts w:hint="eastAsia"/>
              </w:rPr>
              <w:t>领导力研究</w:t>
            </w:r>
            <w:r>
              <w:t xml:space="preserve"> </w:t>
            </w:r>
            <w:r>
              <w:rPr>
                <w:rFonts w:hint="eastAsia"/>
              </w:rPr>
              <w:t>、</w:t>
            </w:r>
            <w:r>
              <w:t xml:space="preserve"> </w:t>
            </w:r>
            <w:r>
              <w:rPr>
                <w:rFonts w:hint="eastAsia"/>
              </w:rPr>
              <w:t>供应链管理、管理信息系统</w:t>
            </w:r>
            <w:r>
              <w:t xml:space="preserve"> </w:t>
            </w:r>
            <w:r>
              <w:rPr>
                <w:rFonts w:hint="eastAsia"/>
              </w:rPr>
              <w:t>、市场管理</w:t>
            </w:r>
            <w:r w:rsidRPr="00F80F81">
              <w:t xml:space="preserve"> </w:t>
            </w:r>
          </w:p>
        </w:tc>
      </w:tr>
      <w:tr w:rsidR="00966CF6" w:rsidTr="000B01F5">
        <w:tc>
          <w:tcPr>
            <w:tcW w:w="2618" w:type="dxa"/>
            <w:tcBorders>
              <w:bottom w:val="single" w:sz="4" w:space="0" w:color="000000"/>
            </w:tcBorders>
            <w:shd w:val="clear" w:color="auto" w:fill="B6DDE8" w:themeFill="accent5" w:themeFillTint="66"/>
          </w:tcPr>
          <w:p w:rsidR="00966CF6" w:rsidRDefault="00966CF6" w:rsidP="005E7FFD">
            <w:pPr>
              <w:pStyle w:val="a6"/>
              <w:ind w:firstLineChars="0" w:firstLine="0"/>
            </w:pPr>
            <w:r>
              <w:rPr>
                <w:rFonts w:hint="eastAsia"/>
              </w:rPr>
              <w:t>美国纽约州立大学奥尔巴尼分校</w:t>
            </w:r>
            <w:r>
              <w:rPr>
                <w:rFonts w:hint="eastAsia"/>
              </w:rPr>
              <w:t xml:space="preserve"> University at </w:t>
            </w:r>
            <w:proofErr w:type="spellStart"/>
            <w:r>
              <w:rPr>
                <w:rFonts w:hint="eastAsia"/>
              </w:rPr>
              <w:t>Albany,SUNY</w:t>
            </w:r>
            <w:proofErr w:type="spellEnd"/>
          </w:p>
        </w:tc>
        <w:tc>
          <w:tcPr>
            <w:tcW w:w="2203" w:type="dxa"/>
            <w:tcBorders>
              <w:bottom w:val="single" w:sz="4" w:space="0" w:color="000000"/>
            </w:tcBorders>
            <w:shd w:val="clear" w:color="auto" w:fill="B6DDE8" w:themeFill="accent5" w:themeFillTint="66"/>
          </w:tcPr>
          <w:p w:rsidR="00966CF6" w:rsidRDefault="00966CF6" w:rsidP="005E7FFD">
            <w:pPr>
              <w:pStyle w:val="a6"/>
              <w:ind w:firstLineChars="0" w:firstLine="0"/>
            </w:pPr>
            <w:r>
              <w:rPr>
                <w:rFonts w:hint="eastAsia"/>
              </w:rPr>
              <w:t>全美大学第</w:t>
            </w:r>
            <w:r>
              <w:rPr>
                <w:rFonts w:hint="eastAsia"/>
              </w:rPr>
              <w:t>126</w:t>
            </w:r>
            <w:r>
              <w:rPr>
                <w:rFonts w:hint="eastAsia"/>
              </w:rPr>
              <w:t>名，全美</w:t>
            </w:r>
            <w:r>
              <w:rPr>
                <w:rFonts w:hint="eastAsia"/>
              </w:rPr>
              <w:t>MBA</w:t>
            </w:r>
            <w:r>
              <w:rPr>
                <w:rFonts w:hint="eastAsia"/>
              </w:rPr>
              <w:t>第</w:t>
            </w:r>
            <w:r>
              <w:rPr>
                <w:rFonts w:hint="eastAsia"/>
              </w:rPr>
              <w:t>86</w:t>
            </w:r>
            <w:r>
              <w:rPr>
                <w:rFonts w:hint="eastAsia"/>
              </w:rPr>
              <w:t>名</w:t>
            </w:r>
          </w:p>
        </w:tc>
        <w:tc>
          <w:tcPr>
            <w:tcW w:w="1559" w:type="dxa"/>
            <w:tcBorders>
              <w:bottom w:val="single" w:sz="4" w:space="0" w:color="000000"/>
            </w:tcBorders>
            <w:shd w:val="clear" w:color="auto" w:fill="B6DDE8" w:themeFill="accent5" w:themeFillTint="66"/>
          </w:tcPr>
          <w:p w:rsidR="00966CF6" w:rsidRDefault="00966CF6" w:rsidP="005E7FFD">
            <w:pPr>
              <w:pStyle w:val="a6"/>
              <w:ind w:firstLineChars="0" w:firstLine="0"/>
            </w:pPr>
            <w:r>
              <w:rPr>
                <w:rFonts w:hint="eastAsia"/>
              </w:rPr>
              <w:t>MBA</w:t>
            </w:r>
            <w:r>
              <w:rPr>
                <w:rFonts w:hint="eastAsia"/>
              </w:rPr>
              <w:t>、</w:t>
            </w:r>
            <w:r>
              <w:rPr>
                <w:rFonts w:hint="eastAsia"/>
              </w:rPr>
              <w:t>MIS</w:t>
            </w:r>
            <w:r>
              <w:rPr>
                <w:rFonts w:hint="eastAsia"/>
              </w:rPr>
              <w:t>、</w:t>
            </w:r>
            <w:r>
              <w:rPr>
                <w:rFonts w:hint="eastAsia"/>
              </w:rPr>
              <w:t>MS-</w:t>
            </w:r>
            <w:r>
              <w:rPr>
                <w:rFonts w:hint="eastAsia"/>
              </w:rPr>
              <w:t>专业会计、</w:t>
            </w:r>
            <w:r>
              <w:rPr>
                <w:rFonts w:hint="eastAsia"/>
              </w:rPr>
              <w:t>MS-</w:t>
            </w:r>
            <w:r>
              <w:rPr>
                <w:rFonts w:hint="eastAsia"/>
              </w:rPr>
              <w:t>会计</w:t>
            </w:r>
          </w:p>
        </w:tc>
        <w:tc>
          <w:tcPr>
            <w:tcW w:w="2977" w:type="dxa"/>
            <w:tcBorders>
              <w:bottom w:val="single" w:sz="4" w:space="0" w:color="000000"/>
            </w:tcBorders>
            <w:shd w:val="clear" w:color="auto" w:fill="B6DDE8" w:themeFill="accent5" w:themeFillTint="66"/>
          </w:tcPr>
          <w:p w:rsidR="00966CF6" w:rsidRDefault="00966CF6" w:rsidP="005E7FFD">
            <w:pPr>
              <w:pStyle w:val="a6"/>
              <w:ind w:firstLineChars="0" w:firstLine="0"/>
            </w:pPr>
            <w:r>
              <w:rPr>
                <w:rFonts w:hint="eastAsia"/>
              </w:rPr>
              <w:t>人力资源管理、信息技术管理</w:t>
            </w:r>
          </w:p>
        </w:tc>
      </w:tr>
      <w:tr w:rsidR="00966CF6" w:rsidTr="000B01F5">
        <w:tc>
          <w:tcPr>
            <w:tcW w:w="2618" w:type="dxa"/>
            <w:tcBorders>
              <w:bottom w:val="single" w:sz="4" w:space="0" w:color="000000"/>
            </w:tcBorders>
            <w:shd w:val="clear" w:color="auto" w:fill="CCC0D9" w:themeFill="accent4" w:themeFillTint="66"/>
          </w:tcPr>
          <w:p w:rsidR="00966CF6" w:rsidRDefault="00966CF6" w:rsidP="005E7FFD">
            <w:pPr>
              <w:pStyle w:val="a6"/>
              <w:ind w:firstLineChars="0" w:firstLine="0"/>
            </w:pPr>
            <w:r>
              <w:rPr>
                <w:rFonts w:hint="eastAsia"/>
              </w:rPr>
              <w:lastRenderedPageBreak/>
              <w:t>美国纽约州立大学新纽帕斯分校</w:t>
            </w:r>
            <w:r>
              <w:rPr>
                <w:rFonts w:hint="eastAsia"/>
              </w:rPr>
              <w:t xml:space="preserve"> State University of New York at New </w:t>
            </w:r>
            <w:proofErr w:type="spellStart"/>
            <w:r>
              <w:rPr>
                <w:rFonts w:hint="eastAsia"/>
              </w:rPr>
              <w:t>Paltz</w:t>
            </w:r>
            <w:proofErr w:type="spellEnd"/>
          </w:p>
        </w:tc>
        <w:tc>
          <w:tcPr>
            <w:tcW w:w="2203" w:type="dxa"/>
            <w:tcBorders>
              <w:bottom w:val="single" w:sz="4" w:space="0" w:color="000000"/>
            </w:tcBorders>
            <w:shd w:val="clear" w:color="auto" w:fill="CCC0D9" w:themeFill="accent4" w:themeFillTint="66"/>
          </w:tcPr>
          <w:p w:rsidR="00966CF6" w:rsidRDefault="00966CF6" w:rsidP="005E7FFD">
            <w:pPr>
              <w:pStyle w:val="a6"/>
              <w:ind w:firstLineChars="0" w:firstLine="0"/>
            </w:pPr>
            <w:r>
              <w:rPr>
                <w:rFonts w:hint="eastAsia"/>
              </w:rPr>
              <w:t>北部地区第</w:t>
            </w:r>
            <w:r>
              <w:rPr>
                <w:rFonts w:hint="eastAsia"/>
              </w:rPr>
              <w:t>6</w:t>
            </w:r>
            <w:r>
              <w:rPr>
                <w:rFonts w:hint="eastAsia"/>
              </w:rPr>
              <w:t>名</w:t>
            </w:r>
          </w:p>
        </w:tc>
        <w:tc>
          <w:tcPr>
            <w:tcW w:w="1559" w:type="dxa"/>
            <w:tcBorders>
              <w:bottom w:val="single" w:sz="4" w:space="0" w:color="000000"/>
            </w:tcBorders>
            <w:shd w:val="clear" w:color="auto" w:fill="CCC0D9" w:themeFill="accent4" w:themeFillTint="66"/>
          </w:tcPr>
          <w:p w:rsidR="00966CF6" w:rsidRDefault="00966CF6" w:rsidP="005E7FFD">
            <w:pPr>
              <w:pStyle w:val="a6"/>
              <w:ind w:firstLineChars="0" w:firstLine="0"/>
            </w:pPr>
            <w:r>
              <w:rPr>
                <w:rFonts w:hint="eastAsia"/>
              </w:rPr>
              <w:t>MBA</w:t>
            </w:r>
          </w:p>
        </w:tc>
        <w:tc>
          <w:tcPr>
            <w:tcW w:w="2977" w:type="dxa"/>
            <w:tcBorders>
              <w:bottom w:val="single" w:sz="4" w:space="0" w:color="000000"/>
            </w:tcBorders>
            <w:shd w:val="clear" w:color="auto" w:fill="CCC0D9" w:themeFill="accent4" w:themeFillTint="66"/>
          </w:tcPr>
          <w:p w:rsidR="00966CF6" w:rsidRDefault="00966CF6" w:rsidP="005E7FFD">
            <w:pPr>
              <w:pStyle w:val="a6"/>
              <w:ind w:firstLineChars="0" w:firstLine="0"/>
            </w:pPr>
            <w:r>
              <w:rPr>
                <w:rFonts w:hint="eastAsia"/>
              </w:rPr>
              <w:t>企业管理、会计</w:t>
            </w:r>
          </w:p>
        </w:tc>
      </w:tr>
    </w:tbl>
    <w:p w:rsidR="00443545" w:rsidRDefault="00443545" w:rsidP="00443545">
      <w:pPr>
        <w:pStyle w:val="a3"/>
        <w:spacing w:line="300" w:lineRule="atLeast"/>
        <w:rPr>
          <w:rFonts w:ascii="Arial" w:hAnsi="Arial" w:cs="Arial"/>
          <w:color w:val="060000"/>
          <w:sz w:val="18"/>
          <w:szCs w:val="18"/>
        </w:rPr>
      </w:pPr>
      <w:r>
        <w:rPr>
          <w:rStyle w:val="a4"/>
          <w:rFonts w:cs="Arial" w:hint="eastAsia"/>
          <w:color w:val="333333"/>
          <w:sz w:val="21"/>
          <w:szCs w:val="21"/>
        </w:rPr>
        <w:t>二、招生对象：</w:t>
      </w:r>
      <w:r>
        <w:rPr>
          <w:rFonts w:cs="Arial" w:hint="eastAsia"/>
          <w:color w:val="333333"/>
          <w:sz w:val="21"/>
          <w:szCs w:val="21"/>
        </w:rPr>
        <w:t>大四在读及历届上海交大毕业生，其它985高校毕业生在名额有空的条件下可考虑。</w:t>
      </w:r>
    </w:p>
    <w:p w:rsidR="00443545" w:rsidRDefault="00443545" w:rsidP="00443545">
      <w:pPr>
        <w:pStyle w:val="a3"/>
        <w:spacing w:line="300" w:lineRule="atLeast"/>
        <w:rPr>
          <w:rFonts w:ascii="Arial" w:hAnsi="Arial" w:cs="Arial"/>
          <w:color w:val="060000"/>
          <w:sz w:val="18"/>
          <w:szCs w:val="18"/>
        </w:rPr>
      </w:pPr>
      <w:r>
        <w:rPr>
          <w:rStyle w:val="a4"/>
          <w:rFonts w:cs="Arial" w:hint="eastAsia"/>
          <w:color w:val="333333"/>
          <w:sz w:val="21"/>
          <w:szCs w:val="21"/>
        </w:rPr>
        <w:t>三、</w:t>
      </w:r>
      <w:r w:rsidR="00547396">
        <w:rPr>
          <w:rStyle w:val="a4"/>
          <w:rFonts w:cs="Arial" w:hint="eastAsia"/>
          <w:color w:val="333333"/>
          <w:sz w:val="21"/>
          <w:szCs w:val="21"/>
        </w:rPr>
        <w:t>课程介绍</w:t>
      </w:r>
    </w:p>
    <w:tbl>
      <w:tblPr>
        <w:tblStyle w:val="a7"/>
        <w:tblW w:w="9039" w:type="dxa"/>
        <w:tblLook w:val="04A0"/>
      </w:tblPr>
      <w:tblGrid>
        <w:gridCol w:w="4644"/>
        <w:gridCol w:w="4395"/>
      </w:tblGrid>
      <w:tr w:rsidR="00547396" w:rsidRPr="00E01318" w:rsidTr="00C84019">
        <w:tc>
          <w:tcPr>
            <w:tcW w:w="4644" w:type="dxa"/>
            <w:tcBorders>
              <w:bottom w:val="single" w:sz="4" w:space="0" w:color="000000" w:themeColor="text1"/>
            </w:tcBorders>
            <w:shd w:val="clear" w:color="auto" w:fill="31849B" w:themeFill="accent5" w:themeFillShade="BF"/>
          </w:tcPr>
          <w:p w:rsidR="00547396" w:rsidRPr="00E01318" w:rsidRDefault="00547396" w:rsidP="005E7FFD">
            <w:pPr>
              <w:pStyle w:val="a3"/>
              <w:adjustRightInd w:val="0"/>
              <w:snapToGrid w:val="0"/>
              <w:spacing w:before="0" w:beforeAutospacing="0" w:after="0" w:afterAutospacing="0" w:line="360" w:lineRule="auto"/>
              <w:jc w:val="center"/>
              <w:rPr>
                <w:rFonts w:ascii="Tahoma" w:eastAsia="微软雅黑" w:hAnsi="Tahoma" w:cs="Times New Roman"/>
                <w:color w:val="FFFFFF" w:themeColor="background1"/>
                <w:sz w:val="28"/>
                <w:szCs w:val="28"/>
              </w:rPr>
            </w:pPr>
            <w:r w:rsidRPr="00E01318">
              <w:rPr>
                <w:rFonts w:ascii="Tahoma" w:eastAsia="微软雅黑" w:hAnsi="Tahoma" w:cs="Times New Roman" w:hint="eastAsia"/>
                <w:color w:val="FFFFFF" w:themeColor="background1"/>
                <w:sz w:val="28"/>
                <w:szCs w:val="28"/>
              </w:rPr>
              <w:t>课程介绍</w:t>
            </w:r>
          </w:p>
        </w:tc>
        <w:tc>
          <w:tcPr>
            <w:tcW w:w="4395" w:type="dxa"/>
            <w:tcBorders>
              <w:bottom w:val="single" w:sz="4" w:space="0" w:color="000000" w:themeColor="text1"/>
            </w:tcBorders>
            <w:shd w:val="clear" w:color="auto" w:fill="31849B" w:themeFill="accent5" w:themeFillShade="BF"/>
          </w:tcPr>
          <w:p w:rsidR="00547396" w:rsidRPr="00E01318" w:rsidRDefault="00547396" w:rsidP="005E7FFD">
            <w:pPr>
              <w:pStyle w:val="a3"/>
              <w:adjustRightInd w:val="0"/>
              <w:snapToGrid w:val="0"/>
              <w:spacing w:before="0" w:beforeAutospacing="0" w:after="0" w:afterAutospacing="0" w:line="360" w:lineRule="auto"/>
              <w:jc w:val="center"/>
              <w:rPr>
                <w:rFonts w:ascii="Tahoma" w:eastAsia="微软雅黑" w:hAnsi="Tahoma" w:cs="Times New Roman"/>
                <w:color w:val="FFFFFF" w:themeColor="background1"/>
                <w:sz w:val="28"/>
                <w:szCs w:val="28"/>
              </w:rPr>
            </w:pPr>
            <w:r w:rsidRPr="00E01318">
              <w:rPr>
                <w:rFonts w:ascii="Tahoma" w:eastAsia="微软雅黑" w:hAnsi="Tahoma" w:cs="Times New Roman" w:hint="eastAsia"/>
                <w:color w:val="FFFFFF" w:themeColor="background1"/>
                <w:sz w:val="28"/>
                <w:szCs w:val="28"/>
              </w:rPr>
              <w:t>课程重要性</w:t>
            </w:r>
          </w:p>
        </w:tc>
      </w:tr>
      <w:tr w:rsidR="00547396" w:rsidRPr="002951D7" w:rsidTr="00C84019">
        <w:tc>
          <w:tcPr>
            <w:tcW w:w="4644" w:type="dxa"/>
            <w:tcBorders>
              <w:bottom w:val="single" w:sz="4" w:space="0" w:color="000000" w:themeColor="text1"/>
            </w:tcBorders>
            <w:shd w:val="clear" w:color="auto" w:fill="CCC0D9" w:themeFill="accent4" w:themeFillTint="66"/>
          </w:tcPr>
          <w:p w:rsidR="00547396" w:rsidRPr="002951D7" w:rsidRDefault="00547396" w:rsidP="00547396">
            <w:pPr>
              <w:pStyle w:val="a3"/>
              <w:numPr>
                <w:ilvl w:val="0"/>
                <w:numId w:val="1"/>
              </w:numPr>
              <w:adjustRightInd w:val="0"/>
              <w:snapToGrid w:val="0"/>
              <w:spacing w:before="0" w:beforeAutospacing="0" w:after="0" w:afterAutospacing="0" w:line="360" w:lineRule="auto"/>
              <w:rPr>
                <w:rFonts w:ascii="Tahoma" w:eastAsia="微软雅黑" w:hAnsi="Tahoma" w:cs="Times New Roman"/>
                <w:sz w:val="22"/>
                <w:szCs w:val="22"/>
              </w:rPr>
            </w:pPr>
            <w:r w:rsidRPr="002951D7">
              <w:rPr>
                <w:rFonts w:ascii="Tahoma" w:eastAsia="微软雅黑" w:hAnsi="Tahoma" w:cs="Times New Roman" w:hint="eastAsia"/>
                <w:sz w:val="22"/>
                <w:szCs w:val="22"/>
              </w:rPr>
              <w:t>语言备考课程</w:t>
            </w:r>
          </w:p>
        </w:tc>
        <w:tc>
          <w:tcPr>
            <w:tcW w:w="4395" w:type="dxa"/>
            <w:tcBorders>
              <w:bottom w:val="single" w:sz="4" w:space="0" w:color="000000" w:themeColor="text1"/>
            </w:tcBorders>
            <w:shd w:val="clear" w:color="auto" w:fill="CCC0D9" w:themeFill="accent4" w:themeFillTint="66"/>
          </w:tcPr>
          <w:p w:rsidR="00547396" w:rsidRPr="002951D7" w:rsidRDefault="00547396" w:rsidP="005E7FFD">
            <w:pPr>
              <w:pStyle w:val="a3"/>
              <w:adjustRightInd w:val="0"/>
              <w:snapToGrid w:val="0"/>
              <w:spacing w:before="0" w:beforeAutospacing="0" w:after="0" w:afterAutospacing="0" w:line="360" w:lineRule="auto"/>
              <w:rPr>
                <w:rFonts w:ascii="Tahoma" w:eastAsia="微软雅黑" w:hAnsi="Tahoma" w:cs="Times New Roman"/>
                <w:sz w:val="22"/>
                <w:szCs w:val="22"/>
              </w:rPr>
            </w:pPr>
            <w:r w:rsidRPr="002951D7">
              <w:rPr>
                <w:rFonts w:ascii="Tahoma" w:eastAsia="微软雅黑" w:hAnsi="Tahoma" w:cs="Times New Roman" w:hint="eastAsia"/>
                <w:sz w:val="22"/>
                <w:szCs w:val="22"/>
              </w:rPr>
              <w:sym w:font="Wingdings" w:char="F0E8"/>
            </w:r>
            <w:r w:rsidRPr="002951D7">
              <w:rPr>
                <w:rFonts w:ascii="Tahoma" w:eastAsia="微软雅黑" w:hAnsi="Tahoma" w:cs="Times New Roman" w:hint="eastAsia"/>
                <w:sz w:val="22"/>
                <w:szCs w:val="22"/>
              </w:rPr>
              <w:t>大学研究生入学门槛，必需</w:t>
            </w:r>
          </w:p>
        </w:tc>
      </w:tr>
      <w:tr w:rsidR="00547396" w:rsidRPr="002951D7" w:rsidTr="00C84019">
        <w:tc>
          <w:tcPr>
            <w:tcW w:w="4644" w:type="dxa"/>
            <w:tcBorders>
              <w:bottom w:val="single" w:sz="4" w:space="0" w:color="000000" w:themeColor="text1"/>
            </w:tcBorders>
            <w:shd w:val="clear" w:color="auto" w:fill="B6DDE8" w:themeFill="accent5" w:themeFillTint="66"/>
          </w:tcPr>
          <w:p w:rsidR="00547396" w:rsidRPr="002951D7" w:rsidRDefault="00547396" w:rsidP="00547396">
            <w:pPr>
              <w:pStyle w:val="a3"/>
              <w:numPr>
                <w:ilvl w:val="0"/>
                <w:numId w:val="1"/>
              </w:numPr>
              <w:adjustRightInd w:val="0"/>
              <w:snapToGrid w:val="0"/>
              <w:spacing w:before="0" w:beforeAutospacing="0" w:after="0" w:afterAutospacing="0" w:line="360" w:lineRule="auto"/>
              <w:rPr>
                <w:rFonts w:ascii="Tahoma" w:eastAsia="微软雅黑" w:hAnsi="Tahoma" w:cs="Times New Roman"/>
                <w:sz w:val="22"/>
                <w:szCs w:val="22"/>
              </w:rPr>
            </w:pPr>
            <w:r w:rsidRPr="002951D7">
              <w:rPr>
                <w:rFonts w:ascii="Tahoma" w:eastAsia="微软雅黑" w:hAnsi="Tahoma" w:cs="Times New Roman" w:hint="eastAsia"/>
                <w:sz w:val="22"/>
                <w:szCs w:val="22"/>
              </w:rPr>
              <w:t>学术英语与学术思维课程</w:t>
            </w:r>
            <w:r w:rsidRPr="002951D7">
              <w:rPr>
                <w:rFonts w:ascii="Tahoma" w:eastAsia="微软雅黑" w:hAnsi="Tahoma" w:cs="Times New Roman" w:hint="eastAsia"/>
                <w:sz w:val="22"/>
                <w:szCs w:val="22"/>
              </w:rPr>
              <w:t>----</w:t>
            </w:r>
            <w:r w:rsidRPr="002951D7">
              <w:rPr>
                <w:rFonts w:ascii="Tahoma" w:eastAsia="微软雅黑" w:hAnsi="Tahoma" w:cs="Times New Roman" w:hint="eastAsia"/>
                <w:sz w:val="22"/>
                <w:szCs w:val="22"/>
              </w:rPr>
              <w:t>美国教师</w:t>
            </w:r>
          </w:p>
        </w:tc>
        <w:tc>
          <w:tcPr>
            <w:tcW w:w="4395" w:type="dxa"/>
            <w:tcBorders>
              <w:bottom w:val="single" w:sz="4" w:space="0" w:color="000000" w:themeColor="text1"/>
            </w:tcBorders>
            <w:shd w:val="clear" w:color="auto" w:fill="B6DDE8" w:themeFill="accent5" w:themeFillTint="66"/>
          </w:tcPr>
          <w:p w:rsidR="00547396" w:rsidRPr="002951D7" w:rsidRDefault="00547396" w:rsidP="005E7FFD">
            <w:pPr>
              <w:pStyle w:val="a3"/>
              <w:adjustRightInd w:val="0"/>
              <w:snapToGrid w:val="0"/>
              <w:spacing w:before="0" w:beforeAutospacing="0" w:after="0" w:afterAutospacing="0" w:line="360" w:lineRule="auto"/>
              <w:rPr>
                <w:rFonts w:ascii="Tahoma" w:eastAsia="微软雅黑" w:hAnsi="Tahoma" w:cs="Times New Roman"/>
                <w:sz w:val="22"/>
                <w:szCs w:val="22"/>
              </w:rPr>
            </w:pPr>
            <w:r w:rsidRPr="002951D7">
              <w:rPr>
                <w:rFonts w:ascii="Tahoma" w:eastAsia="微软雅黑" w:hAnsi="Tahoma" w:cs="Times New Roman" w:hint="eastAsia"/>
                <w:sz w:val="22"/>
                <w:szCs w:val="22"/>
              </w:rPr>
              <w:sym w:font="Wingdings" w:char="F0E8"/>
            </w:r>
            <w:r w:rsidRPr="002951D7">
              <w:rPr>
                <w:rFonts w:ascii="Tahoma" w:eastAsia="微软雅黑" w:hAnsi="Tahoma" w:cs="Times New Roman" w:hint="eastAsia"/>
                <w:sz w:val="22"/>
                <w:szCs w:val="22"/>
              </w:rPr>
              <w:t>研究生获取好的成绩，</w:t>
            </w:r>
          </w:p>
          <w:p w:rsidR="00547396" w:rsidRPr="002951D7" w:rsidRDefault="00547396" w:rsidP="005E7FFD">
            <w:pPr>
              <w:pStyle w:val="a3"/>
              <w:adjustRightInd w:val="0"/>
              <w:snapToGrid w:val="0"/>
              <w:spacing w:before="0" w:beforeAutospacing="0" w:after="0" w:afterAutospacing="0" w:line="360" w:lineRule="auto"/>
              <w:rPr>
                <w:rFonts w:ascii="Tahoma" w:eastAsia="微软雅黑" w:hAnsi="Tahoma" w:cs="Times New Roman"/>
                <w:sz w:val="22"/>
                <w:szCs w:val="22"/>
              </w:rPr>
            </w:pPr>
            <w:r w:rsidRPr="002951D7">
              <w:rPr>
                <w:rFonts w:ascii="Tahoma" w:eastAsia="微软雅黑" w:hAnsi="Tahoma" w:cs="Times New Roman" w:hint="eastAsia"/>
                <w:sz w:val="22"/>
                <w:szCs w:val="22"/>
              </w:rPr>
              <w:t>有利找工作或继续深造，必需</w:t>
            </w:r>
          </w:p>
        </w:tc>
      </w:tr>
      <w:tr w:rsidR="00547396" w:rsidRPr="002951D7" w:rsidTr="00C84019">
        <w:tc>
          <w:tcPr>
            <w:tcW w:w="4644" w:type="dxa"/>
            <w:tcBorders>
              <w:bottom w:val="single" w:sz="4" w:space="0" w:color="000000" w:themeColor="text1"/>
            </w:tcBorders>
            <w:shd w:val="clear" w:color="auto" w:fill="CCC0D9" w:themeFill="accent4" w:themeFillTint="66"/>
          </w:tcPr>
          <w:p w:rsidR="00547396" w:rsidRPr="002951D7" w:rsidRDefault="00547396" w:rsidP="00547396">
            <w:pPr>
              <w:pStyle w:val="a3"/>
              <w:numPr>
                <w:ilvl w:val="0"/>
                <w:numId w:val="1"/>
              </w:numPr>
              <w:adjustRightInd w:val="0"/>
              <w:snapToGrid w:val="0"/>
              <w:spacing w:before="0" w:beforeAutospacing="0" w:after="0" w:afterAutospacing="0" w:line="360" w:lineRule="auto"/>
              <w:rPr>
                <w:rFonts w:ascii="Tahoma" w:eastAsia="微软雅黑" w:hAnsi="Tahoma" w:cs="Times New Roman"/>
                <w:sz w:val="22"/>
                <w:szCs w:val="22"/>
              </w:rPr>
            </w:pPr>
            <w:r w:rsidRPr="002951D7">
              <w:rPr>
                <w:rFonts w:ascii="Tahoma" w:eastAsia="微软雅黑" w:hAnsi="Tahoma" w:cs="Times New Roman" w:hint="eastAsia"/>
                <w:sz w:val="22"/>
                <w:szCs w:val="22"/>
              </w:rPr>
              <w:t>美国签证及适应性课程课程</w:t>
            </w:r>
            <w:r w:rsidRPr="002951D7">
              <w:rPr>
                <w:rFonts w:ascii="Tahoma" w:eastAsia="微软雅黑" w:hAnsi="Tahoma" w:cs="Times New Roman" w:hint="eastAsia"/>
                <w:sz w:val="22"/>
                <w:szCs w:val="22"/>
              </w:rPr>
              <w:t>----</w:t>
            </w:r>
            <w:r w:rsidRPr="002951D7">
              <w:rPr>
                <w:rFonts w:ascii="Tahoma" w:eastAsia="微软雅黑" w:hAnsi="Tahoma" w:cs="Times New Roman" w:hint="eastAsia"/>
                <w:sz w:val="22"/>
                <w:szCs w:val="22"/>
              </w:rPr>
              <w:t>美国教师</w:t>
            </w:r>
          </w:p>
        </w:tc>
        <w:tc>
          <w:tcPr>
            <w:tcW w:w="4395" w:type="dxa"/>
            <w:tcBorders>
              <w:bottom w:val="single" w:sz="4" w:space="0" w:color="000000" w:themeColor="text1"/>
            </w:tcBorders>
            <w:shd w:val="clear" w:color="auto" w:fill="CCC0D9" w:themeFill="accent4" w:themeFillTint="66"/>
          </w:tcPr>
          <w:p w:rsidR="00547396" w:rsidRPr="002951D7" w:rsidRDefault="00547396" w:rsidP="005E7FFD">
            <w:pPr>
              <w:pStyle w:val="a3"/>
              <w:adjustRightInd w:val="0"/>
              <w:snapToGrid w:val="0"/>
              <w:spacing w:before="0" w:beforeAutospacing="0" w:after="0" w:afterAutospacing="0" w:line="360" w:lineRule="auto"/>
              <w:rPr>
                <w:rFonts w:ascii="Tahoma" w:eastAsia="微软雅黑" w:hAnsi="Tahoma" w:cs="Times New Roman"/>
                <w:sz w:val="22"/>
                <w:szCs w:val="22"/>
              </w:rPr>
            </w:pPr>
            <w:r w:rsidRPr="002951D7">
              <w:rPr>
                <w:rFonts w:ascii="Tahoma" w:eastAsia="微软雅黑" w:hAnsi="Tahoma" w:cs="Times New Roman" w:hint="eastAsia"/>
                <w:sz w:val="22"/>
                <w:szCs w:val="22"/>
              </w:rPr>
              <w:sym w:font="Wingdings" w:char="F0E8"/>
            </w:r>
            <w:r w:rsidRPr="002951D7">
              <w:rPr>
                <w:rFonts w:ascii="Tahoma" w:eastAsia="微软雅黑" w:hAnsi="Tahoma" w:cs="Times New Roman" w:hint="eastAsia"/>
                <w:sz w:val="22"/>
                <w:szCs w:val="22"/>
              </w:rPr>
              <w:t>出国入学须知，必需</w:t>
            </w:r>
          </w:p>
        </w:tc>
      </w:tr>
      <w:tr w:rsidR="00547396" w:rsidRPr="002951D7" w:rsidTr="00C84019">
        <w:tc>
          <w:tcPr>
            <w:tcW w:w="4644" w:type="dxa"/>
            <w:shd w:val="clear" w:color="auto" w:fill="B6DDE8" w:themeFill="accent5" w:themeFillTint="66"/>
          </w:tcPr>
          <w:p w:rsidR="00547396" w:rsidRPr="002951D7" w:rsidRDefault="00547396" w:rsidP="00547396">
            <w:pPr>
              <w:pStyle w:val="a3"/>
              <w:numPr>
                <w:ilvl w:val="0"/>
                <w:numId w:val="1"/>
              </w:numPr>
              <w:adjustRightInd w:val="0"/>
              <w:snapToGrid w:val="0"/>
              <w:spacing w:before="0" w:beforeAutospacing="0" w:after="0" w:afterAutospacing="0" w:line="360" w:lineRule="auto"/>
              <w:rPr>
                <w:rFonts w:ascii="Tahoma" w:eastAsia="微软雅黑" w:hAnsi="Tahoma" w:cs="Times New Roman"/>
                <w:sz w:val="22"/>
                <w:szCs w:val="22"/>
              </w:rPr>
            </w:pPr>
            <w:r w:rsidRPr="002951D7">
              <w:rPr>
                <w:rFonts w:ascii="Tahoma" w:eastAsia="微软雅黑" w:hAnsi="Tahoma" w:cs="Times New Roman" w:hint="eastAsia"/>
                <w:sz w:val="22"/>
                <w:szCs w:val="22"/>
              </w:rPr>
              <w:t>先修课程：</w:t>
            </w:r>
          </w:p>
          <w:p w:rsidR="00547396" w:rsidRPr="002951D7" w:rsidRDefault="00547396" w:rsidP="005E7FFD">
            <w:pPr>
              <w:pStyle w:val="a3"/>
              <w:adjustRightInd w:val="0"/>
              <w:snapToGrid w:val="0"/>
              <w:spacing w:before="0" w:beforeAutospacing="0" w:after="0" w:afterAutospacing="0" w:line="360" w:lineRule="auto"/>
              <w:ind w:left="360"/>
              <w:rPr>
                <w:rFonts w:ascii="Tahoma" w:eastAsia="微软雅黑" w:hAnsi="Tahoma" w:cs="Times New Roman"/>
                <w:sz w:val="22"/>
                <w:szCs w:val="22"/>
              </w:rPr>
            </w:pPr>
            <w:r w:rsidRPr="002951D7">
              <w:rPr>
                <w:rFonts w:ascii="Tahoma" w:eastAsia="微软雅黑" w:hAnsi="Tahoma" w:cs="Times New Roman" w:hint="eastAsia"/>
                <w:sz w:val="22"/>
                <w:szCs w:val="22"/>
              </w:rPr>
              <w:t>A</w:t>
            </w:r>
            <w:r w:rsidRPr="002951D7">
              <w:rPr>
                <w:rFonts w:ascii="Tahoma" w:eastAsia="微软雅黑" w:hAnsi="Tahoma" w:cs="Times New Roman" w:hint="eastAsia"/>
                <w:sz w:val="22"/>
                <w:szCs w:val="22"/>
              </w:rPr>
              <w:t>：《国际电子商务》、《项目管理》、《全球运营》</w:t>
            </w:r>
          </w:p>
          <w:p w:rsidR="00547396" w:rsidRPr="002951D7" w:rsidRDefault="00547396" w:rsidP="005E7FFD">
            <w:pPr>
              <w:pStyle w:val="a3"/>
              <w:adjustRightInd w:val="0"/>
              <w:snapToGrid w:val="0"/>
              <w:spacing w:before="0" w:beforeAutospacing="0" w:after="0" w:afterAutospacing="0" w:line="360" w:lineRule="auto"/>
              <w:ind w:firstLineChars="200" w:firstLine="440"/>
              <w:rPr>
                <w:rFonts w:ascii="Tahoma" w:eastAsia="微软雅黑" w:hAnsi="Tahoma" w:cs="Times New Roman"/>
                <w:sz w:val="22"/>
                <w:szCs w:val="22"/>
              </w:rPr>
            </w:pPr>
            <w:r w:rsidRPr="002951D7">
              <w:rPr>
                <w:rFonts w:ascii="Tahoma" w:eastAsia="微软雅黑" w:hAnsi="Tahoma" w:cs="Times New Roman" w:hint="eastAsia"/>
                <w:sz w:val="22"/>
                <w:szCs w:val="22"/>
              </w:rPr>
              <w:t>B:</w:t>
            </w:r>
            <w:r w:rsidRPr="002951D7">
              <w:rPr>
                <w:rFonts w:ascii="Tahoma" w:eastAsia="微软雅黑" w:hAnsi="Tahoma" w:cs="Times New Roman" w:hint="eastAsia"/>
                <w:sz w:val="22"/>
                <w:szCs w:val="22"/>
              </w:rPr>
              <w:t>《管理经济学》、《金融会计》、《财务管理》和《定量分析》</w:t>
            </w:r>
          </w:p>
        </w:tc>
        <w:tc>
          <w:tcPr>
            <w:tcW w:w="4395" w:type="dxa"/>
            <w:shd w:val="clear" w:color="auto" w:fill="B6DDE8" w:themeFill="accent5" w:themeFillTint="66"/>
          </w:tcPr>
          <w:p w:rsidR="00547396" w:rsidRPr="002951D7" w:rsidRDefault="00547396" w:rsidP="005E7FFD">
            <w:pPr>
              <w:pStyle w:val="a3"/>
              <w:adjustRightInd w:val="0"/>
              <w:snapToGrid w:val="0"/>
              <w:spacing w:before="0" w:beforeAutospacing="0" w:after="0" w:afterAutospacing="0" w:line="360" w:lineRule="auto"/>
              <w:rPr>
                <w:rFonts w:ascii="Tahoma" w:eastAsia="微软雅黑" w:hAnsi="Tahoma" w:cs="Times New Roman"/>
                <w:sz w:val="22"/>
                <w:szCs w:val="22"/>
              </w:rPr>
            </w:pPr>
            <w:r w:rsidRPr="002951D7">
              <w:rPr>
                <w:rFonts w:ascii="Tahoma" w:eastAsia="微软雅黑" w:hAnsi="Tahoma" w:cs="Times New Roman" w:hint="eastAsia"/>
                <w:sz w:val="22"/>
                <w:szCs w:val="22"/>
              </w:rPr>
              <w:sym w:font="Wingdings" w:char="F0E8"/>
            </w:r>
            <w:r w:rsidRPr="002951D7">
              <w:rPr>
                <w:rFonts w:ascii="Tahoma" w:eastAsia="微软雅黑" w:hAnsi="Tahoma" w:cs="Times New Roman" w:hint="eastAsia"/>
                <w:sz w:val="22"/>
                <w:szCs w:val="22"/>
              </w:rPr>
              <w:t>提前修读，</w:t>
            </w:r>
          </w:p>
          <w:p w:rsidR="00547396" w:rsidRPr="002951D7" w:rsidRDefault="00547396" w:rsidP="005E7FFD">
            <w:pPr>
              <w:pStyle w:val="a3"/>
              <w:adjustRightInd w:val="0"/>
              <w:snapToGrid w:val="0"/>
              <w:spacing w:before="0" w:beforeAutospacing="0" w:after="0" w:afterAutospacing="0" w:line="360" w:lineRule="auto"/>
              <w:rPr>
                <w:rFonts w:ascii="Tahoma" w:eastAsia="微软雅黑" w:hAnsi="Tahoma" w:cs="Times New Roman"/>
                <w:sz w:val="22"/>
                <w:szCs w:val="22"/>
              </w:rPr>
            </w:pPr>
            <w:r w:rsidRPr="002951D7">
              <w:rPr>
                <w:rFonts w:ascii="Tahoma" w:eastAsia="微软雅黑" w:hAnsi="Tahoma" w:cs="Times New Roman" w:hint="eastAsia"/>
                <w:sz w:val="22"/>
                <w:szCs w:val="22"/>
              </w:rPr>
              <w:t>可提前适应美国教学</w:t>
            </w:r>
          </w:p>
          <w:p w:rsidR="00547396" w:rsidRPr="002951D7" w:rsidRDefault="00547396" w:rsidP="005E7FFD">
            <w:pPr>
              <w:pStyle w:val="a3"/>
              <w:adjustRightInd w:val="0"/>
              <w:snapToGrid w:val="0"/>
              <w:spacing w:before="0" w:beforeAutospacing="0" w:after="0" w:afterAutospacing="0" w:line="360" w:lineRule="auto"/>
              <w:rPr>
                <w:rFonts w:ascii="Tahoma" w:eastAsia="微软雅黑" w:hAnsi="Tahoma" w:cs="Times New Roman"/>
                <w:sz w:val="22"/>
                <w:szCs w:val="22"/>
              </w:rPr>
            </w:pPr>
            <w:r w:rsidRPr="002951D7">
              <w:rPr>
                <w:rFonts w:ascii="Tahoma" w:eastAsia="微软雅黑" w:hAnsi="Tahoma" w:cs="Times New Roman" w:hint="eastAsia"/>
                <w:sz w:val="22"/>
                <w:szCs w:val="22"/>
              </w:rPr>
              <w:t>并节省留学时间</w:t>
            </w:r>
            <w:r w:rsidRPr="002951D7">
              <w:rPr>
                <w:rFonts w:ascii="Tahoma" w:eastAsia="微软雅黑" w:hAnsi="Tahoma" w:cs="Times New Roman" w:hint="eastAsia"/>
                <w:sz w:val="22"/>
                <w:szCs w:val="22"/>
              </w:rPr>
              <w:t xml:space="preserve">  </w:t>
            </w:r>
            <w:r w:rsidRPr="002951D7">
              <w:rPr>
                <w:rFonts w:ascii="Tahoma" w:eastAsia="微软雅黑" w:hAnsi="Tahoma" w:cs="Times New Roman" w:hint="eastAsia"/>
                <w:sz w:val="22"/>
                <w:szCs w:val="22"/>
              </w:rPr>
              <w:t>必需</w:t>
            </w:r>
          </w:p>
        </w:tc>
      </w:tr>
    </w:tbl>
    <w:p w:rsidR="00547396" w:rsidRDefault="00547396" w:rsidP="00443545">
      <w:pPr>
        <w:pStyle w:val="a3"/>
        <w:spacing w:line="300" w:lineRule="atLeast"/>
        <w:rPr>
          <w:rFonts w:cs="Arial"/>
          <w:color w:val="333333"/>
          <w:sz w:val="21"/>
          <w:szCs w:val="21"/>
        </w:rPr>
      </w:pPr>
    </w:p>
    <w:p w:rsidR="00443545" w:rsidRDefault="00443545" w:rsidP="00443545">
      <w:pPr>
        <w:pStyle w:val="a3"/>
        <w:spacing w:line="300" w:lineRule="atLeast"/>
        <w:rPr>
          <w:rFonts w:ascii="Arial" w:hAnsi="Arial" w:cs="Arial"/>
          <w:color w:val="060000"/>
          <w:sz w:val="18"/>
          <w:szCs w:val="18"/>
        </w:rPr>
      </w:pPr>
      <w:r>
        <w:rPr>
          <w:rStyle w:val="a4"/>
          <w:rFonts w:cs="Arial" w:hint="eastAsia"/>
          <w:color w:val="000000"/>
          <w:sz w:val="21"/>
          <w:szCs w:val="21"/>
        </w:rPr>
        <w:t>四、学习地点、形式、学费：</w:t>
      </w:r>
    </w:p>
    <w:p w:rsidR="00443545" w:rsidRDefault="00D42E73" w:rsidP="00443545">
      <w:pPr>
        <w:pStyle w:val="a3"/>
        <w:spacing w:line="300" w:lineRule="atLeast"/>
        <w:ind w:firstLine="420"/>
        <w:rPr>
          <w:rFonts w:ascii="Arial" w:hAnsi="Arial" w:cs="Arial"/>
          <w:color w:val="060000"/>
          <w:sz w:val="18"/>
          <w:szCs w:val="18"/>
        </w:rPr>
      </w:pPr>
      <w:r>
        <w:rPr>
          <w:rFonts w:cs="Arial" w:hint="eastAsia"/>
          <w:color w:val="333333"/>
          <w:sz w:val="21"/>
          <w:szCs w:val="21"/>
        </w:rPr>
        <w:t>徐汇校区，</w:t>
      </w:r>
      <w:r w:rsidR="00443545">
        <w:rPr>
          <w:rFonts w:cs="Arial" w:hint="eastAsia"/>
          <w:color w:val="333333"/>
          <w:sz w:val="21"/>
          <w:szCs w:val="21"/>
        </w:rPr>
        <w:t>周末集中式</w:t>
      </w:r>
      <w:r>
        <w:rPr>
          <w:rFonts w:cs="Arial" w:hint="eastAsia"/>
          <w:color w:val="333333"/>
          <w:sz w:val="21"/>
          <w:szCs w:val="21"/>
        </w:rPr>
        <w:t>、短期式</w:t>
      </w:r>
      <w:r w:rsidR="00443545">
        <w:rPr>
          <w:rFonts w:cs="Arial" w:hint="eastAsia"/>
          <w:color w:val="333333"/>
          <w:sz w:val="21"/>
          <w:szCs w:val="21"/>
        </w:rPr>
        <w:t>授课。石溪分校GOM硕士直通车学费</w:t>
      </w:r>
      <w:r w:rsidR="00443545">
        <w:rPr>
          <w:rStyle w:val="a4"/>
          <w:rFonts w:cs="Arial" w:hint="eastAsia"/>
          <w:color w:val="333333"/>
          <w:sz w:val="21"/>
          <w:szCs w:val="21"/>
        </w:rPr>
        <w:t>35000元</w:t>
      </w:r>
      <w:r>
        <w:rPr>
          <w:rFonts w:cs="Arial" w:hint="eastAsia"/>
          <w:color w:val="333333"/>
          <w:sz w:val="21"/>
          <w:szCs w:val="21"/>
        </w:rPr>
        <w:t>（不含美国大学学费），管理</w:t>
      </w:r>
      <w:r w:rsidR="00443545">
        <w:rPr>
          <w:rFonts w:cs="Arial" w:hint="eastAsia"/>
          <w:color w:val="333333"/>
          <w:sz w:val="21"/>
          <w:szCs w:val="21"/>
        </w:rPr>
        <w:t>会计</w:t>
      </w:r>
      <w:r>
        <w:rPr>
          <w:rFonts w:cs="Arial" w:hint="eastAsia"/>
          <w:color w:val="333333"/>
          <w:sz w:val="21"/>
          <w:szCs w:val="21"/>
        </w:rPr>
        <w:t>类</w:t>
      </w:r>
      <w:r w:rsidR="00443545">
        <w:rPr>
          <w:rFonts w:cs="Arial" w:hint="eastAsia"/>
          <w:color w:val="333333"/>
          <w:sz w:val="21"/>
          <w:szCs w:val="21"/>
        </w:rPr>
        <w:t>硕士直通车学费</w:t>
      </w:r>
      <w:r w:rsidR="00443545">
        <w:rPr>
          <w:rStyle w:val="a4"/>
          <w:rFonts w:cs="Arial" w:hint="eastAsia"/>
          <w:color w:val="333333"/>
          <w:sz w:val="21"/>
          <w:szCs w:val="21"/>
        </w:rPr>
        <w:t>60000元（</w:t>
      </w:r>
      <w:r w:rsidR="00443545">
        <w:rPr>
          <w:rFonts w:cs="Arial" w:hint="eastAsia"/>
          <w:color w:val="333333"/>
          <w:sz w:val="21"/>
          <w:szCs w:val="21"/>
        </w:rPr>
        <w:t>不含美国大学学费，但最高可转12学分）。</w:t>
      </w:r>
    </w:p>
    <w:p w:rsidR="00443545" w:rsidRDefault="00443545" w:rsidP="00443545">
      <w:pPr>
        <w:pStyle w:val="a3"/>
        <w:spacing w:line="300" w:lineRule="atLeast"/>
        <w:rPr>
          <w:rFonts w:ascii="Arial" w:hAnsi="Arial" w:cs="Arial"/>
          <w:color w:val="060000"/>
          <w:sz w:val="18"/>
          <w:szCs w:val="18"/>
        </w:rPr>
      </w:pPr>
      <w:r>
        <w:rPr>
          <w:rStyle w:val="a5"/>
          <w:rFonts w:cs="Arial" w:hint="eastAsia"/>
          <w:color w:val="333333"/>
          <w:sz w:val="21"/>
          <w:szCs w:val="21"/>
        </w:rPr>
        <w:t>注：学费包含AEP学术英语课程费、教材费、协助申请的全程服务费，但不包含留学申请中的第三方费用，例如托福考试费、申请资料快递至美国的快递费、美国大学收取的申请费、签证费等。</w:t>
      </w:r>
    </w:p>
    <w:p w:rsidR="00443545" w:rsidRDefault="00443545" w:rsidP="00443545">
      <w:pPr>
        <w:pStyle w:val="a3"/>
        <w:spacing w:line="300" w:lineRule="atLeast"/>
        <w:rPr>
          <w:rFonts w:ascii="Arial" w:hAnsi="Arial" w:cs="Arial"/>
          <w:color w:val="060000"/>
          <w:sz w:val="18"/>
          <w:szCs w:val="18"/>
        </w:rPr>
      </w:pPr>
      <w:r>
        <w:rPr>
          <w:rStyle w:val="a4"/>
          <w:rFonts w:cs="Arial" w:hint="eastAsia"/>
          <w:color w:val="333333"/>
          <w:sz w:val="21"/>
          <w:szCs w:val="21"/>
        </w:rPr>
        <w:t>五、美国大学针对该项目培训生的优惠录取条件：</w:t>
      </w:r>
    </w:p>
    <w:p w:rsidR="00443545" w:rsidRDefault="00443545" w:rsidP="00443545">
      <w:pPr>
        <w:pStyle w:val="a3"/>
        <w:spacing w:line="300" w:lineRule="atLeast"/>
        <w:rPr>
          <w:rFonts w:ascii="Arial" w:hAnsi="Arial" w:cs="Arial"/>
          <w:color w:val="060000"/>
          <w:sz w:val="18"/>
          <w:szCs w:val="18"/>
        </w:rPr>
      </w:pPr>
      <w:r>
        <w:rPr>
          <w:rFonts w:cs="Arial" w:hint="eastAsia"/>
          <w:color w:val="333333"/>
          <w:sz w:val="21"/>
          <w:szCs w:val="21"/>
        </w:rPr>
        <w:lastRenderedPageBreak/>
        <w:t>1</w:t>
      </w:r>
      <w:r w:rsidR="00D42E73">
        <w:rPr>
          <w:rFonts w:cs="Arial" w:hint="eastAsia"/>
          <w:color w:val="333333"/>
          <w:sz w:val="21"/>
          <w:szCs w:val="21"/>
        </w:rPr>
        <w:t>、纽约州立大学石溪分校</w:t>
      </w:r>
      <w:r>
        <w:rPr>
          <w:rFonts w:cs="Arial" w:hint="eastAsia"/>
          <w:color w:val="333333"/>
          <w:sz w:val="21"/>
          <w:szCs w:val="21"/>
        </w:rPr>
        <w:t>技术管理硕士（以下简称GOM）录取免GRE成绩，仅需提供托福（85分及以上）或雅思（6.5分及以上）。</w:t>
      </w:r>
    </w:p>
    <w:p w:rsidR="00443545" w:rsidRDefault="00443545" w:rsidP="00443545">
      <w:pPr>
        <w:pStyle w:val="a3"/>
        <w:spacing w:line="300" w:lineRule="atLeast"/>
        <w:rPr>
          <w:rFonts w:ascii="Arial" w:hAnsi="Arial" w:cs="Arial"/>
          <w:color w:val="060000"/>
          <w:sz w:val="18"/>
          <w:szCs w:val="18"/>
        </w:rPr>
      </w:pPr>
      <w:r>
        <w:rPr>
          <w:rFonts w:cs="Arial" w:hint="eastAsia"/>
          <w:color w:val="333333"/>
          <w:sz w:val="21"/>
          <w:szCs w:val="21"/>
        </w:rPr>
        <w:t>2、具有理工科背景</w:t>
      </w:r>
      <w:r w:rsidR="00D42E73">
        <w:rPr>
          <w:rFonts w:cs="Arial" w:hint="eastAsia"/>
          <w:color w:val="333333"/>
          <w:sz w:val="21"/>
          <w:szCs w:val="21"/>
        </w:rPr>
        <w:t>交大</w:t>
      </w:r>
      <w:r>
        <w:rPr>
          <w:rFonts w:cs="Arial" w:hint="eastAsia"/>
          <w:color w:val="333333"/>
          <w:sz w:val="21"/>
          <w:szCs w:val="21"/>
        </w:rPr>
        <w:t>学生，申请GOM硕士GPA可降至2.8。</w:t>
      </w:r>
    </w:p>
    <w:p w:rsidR="00443545" w:rsidRDefault="00443545" w:rsidP="00443545">
      <w:pPr>
        <w:pStyle w:val="a3"/>
        <w:spacing w:line="300" w:lineRule="atLeast"/>
        <w:rPr>
          <w:rFonts w:ascii="Arial" w:hAnsi="Arial" w:cs="Arial"/>
          <w:color w:val="060000"/>
          <w:sz w:val="18"/>
          <w:szCs w:val="18"/>
        </w:rPr>
      </w:pPr>
      <w:r>
        <w:rPr>
          <w:rStyle w:val="a4"/>
          <w:rFonts w:cs="Arial" w:hint="eastAsia"/>
          <w:color w:val="333333"/>
          <w:sz w:val="21"/>
          <w:szCs w:val="21"/>
        </w:rPr>
        <w:t>六、项目录取条件：</w:t>
      </w:r>
    </w:p>
    <w:p w:rsidR="00443545" w:rsidRDefault="00443545" w:rsidP="00443545">
      <w:pPr>
        <w:pStyle w:val="a3"/>
        <w:spacing w:line="300" w:lineRule="atLeast"/>
        <w:rPr>
          <w:rFonts w:ascii="Arial" w:hAnsi="Arial" w:cs="Arial"/>
          <w:color w:val="060000"/>
          <w:sz w:val="18"/>
          <w:szCs w:val="18"/>
        </w:rPr>
      </w:pPr>
      <w:r>
        <w:rPr>
          <w:rFonts w:cs="Arial" w:hint="eastAsia"/>
          <w:color w:val="333333"/>
          <w:sz w:val="21"/>
          <w:szCs w:val="21"/>
        </w:rPr>
        <w:t>1、具备出国留学语言基础（托福85分及以上或雅思6.5分）</w:t>
      </w:r>
      <w:r w:rsidR="00520F73">
        <w:rPr>
          <w:rFonts w:cs="Arial" w:hint="eastAsia"/>
          <w:color w:val="333333"/>
          <w:sz w:val="21"/>
          <w:szCs w:val="21"/>
        </w:rPr>
        <w:t>。</w:t>
      </w:r>
    </w:p>
    <w:p w:rsidR="00443545" w:rsidRDefault="00443545" w:rsidP="00443545">
      <w:pPr>
        <w:pStyle w:val="a3"/>
        <w:spacing w:line="300" w:lineRule="atLeast"/>
        <w:rPr>
          <w:rFonts w:ascii="Arial" w:hAnsi="Arial" w:cs="Arial"/>
          <w:color w:val="060000"/>
          <w:sz w:val="18"/>
          <w:szCs w:val="18"/>
        </w:rPr>
      </w:pPr>
      <w:r>
        <w:rPr>
          <w:rFonts w:cs="Arial" w:hint="eastAsia"/>
          <w:color w:val="333333"/>
          <w:sz w:val="21"/>
          <w:szCs w:val="21"/>
        </w:rPr>
        <w:t>2、理工科专业学生大学在读成绩GPA不低于2.8，其它专业学生GPA不低于3.0。</w:t>
      </w:r>
    </w:p>
    <w:p w:rsidR="00443545" w:rsidRDefault="00443545" w:rsidP="00443545">
      <w:pPr>
        <w:pStyle w:val="a3"/>
        <w:spacing w:line="300" w:lineRule="atLeast"/>
        <w:rPr>
          <w:rFonts w:ascii="Arial" w:hAnsi="Arial" w:cs="Arial"/>
          <w:color w:val="060000"/>
          <w:sz w:val="18"/>
          <w:szCs w:val="18"/>
        </w:rPr>
      </w:pPr>
      <w:r>
        <w:rPr>
          <w:rFonts w:cs="Arial" w:hint="eastAsia"/>
          <w:color w:val="333333"/>
          <w:sz w:val="21"/>
          <w:szCs w:val="21"/>
        </w:rPr>
        <w:t>3、报名材料通过继续教育学院ICEC办公室和美国相关项目主任的审核。</w:t>
      </w:r>
    </w:p>
    <w:p w:rsidR="00443545" w:rsidRDefault="00443545" w:rsidP="00443545">
      <w:pPr>
        <w:pStyle w:val="a3"/>
        <w:spacing w:line="300" w:lineRule="atLeast"/>
        <w:rPr>
          <w:rFonts w:ascii="Arial" w:hAnsi="Arial" w:cs="Arial"/>
          <w:color w:val="060000"/>
          <w:sz w:val="18"/>
          <w:szCs w:val="18"/>
        </w:rPr>
      </w:pPr>
      <w:r>
        <w:rPr>
          <w:rStyle w:val="a4"/>
          <w:rFonts w:cs="Arial" w:hint="eastAsia"/>
          <w:color w:val="333333"/>
          <w:sz w:val="21"/>
          <w:szCs w:val="21"/>
        </w:rPr>
        <w:t>七、纽约州立大学硕士学费、学制</w:t>
      </w:r>
    </w:p>
    <w:p w:rsidR="00443545" w:rsidRDefault="00443545" w:rsidP="00443545">
      <w:pPr>
        <w:pStyle w:val="a3"/>
        <w:spacing w:line="300" w:lineRule="atLeast"/>
        <w:rPr>
          <w:rFonts w:ascii="Arial" w:hAnsi="Arial" w:cs="Arial"/>
          <w:color w:val="060000"/>
          <w:sz w:val="18"/>
          <w:szCs w:val="18"/>
        </w:rPr>
      </w:pPr>
      <w:r>
        <w:rPr>
          <w:rFonts w:cs="Arial" w:hint="eastAsia"/>
          <w:color w:val="333333"/>
          <w:sz w:val="21"/>
          <w:szCs w:val="21"/>
        </w:rPr>
        <w:t>1、石溪大学GOM硕士，美国学制1.5年，在美最短学习1年，</w:t>
      </w:r>
      <w:r>
        <w:rPr>
          <w:rFonts w:cs="Arial" w:hint="eastAsia"/>
          <w:color w:val="000000"/>
          <w:sz w:val="21"/>
          <w:szCs w:val="21"/>
        </w:rPr>
        <w:t>2013年 总学费为30,000美元（约19万人民币）。</w:t>
      </w:r>
    </w:p>
    <w:p w:rsidR="00443545" w:rsidRDefault="00443545" w:rsidP="00443545">
      <w:pPr>
        <w:pStyle w:val="a3"/>
        <w:spacing w:line="300" w:lineRule="atLeast"/>
        <w:rPr>
          <w:rFonts w:cs="Arial"/>
          <w:color w:val="333333"/>
          <w:sz w:val="21"/>
          <w:szCs w:val="21"/>
        </w:rPr>
      </w:pPr>
      <w:r>
        <w:rPr>
          <w:rFonts w:cs="Arial" w:hint="eastAsia"/>
          <w:color w:val="333333"/>
          <w:sz w:val="21"/>
          <w:szCs w:val="21"/>
        </w:rPr>
        <w:t>2</w:t>
      </w:r>
      <w:r w:rsidR="00520F73">
        <w:rPr>
          <w:rFonts w:cs="Arial" w:hint="eastAsia"/>
          <w:color w:val="333333"/>
          <w:sz w:val="21"/>
          <w:szCs w:val="21"/>
        </w:rPr>
        <w:t>、石溪等</w:t>
      </w:r>
      <w:r>
        <w:rPr>
          <w:rFonts w:cs="Arial" w:hint="eastAsia"/>
          <w:color w:val="333333"/>
          <w:sz w:val="21"/>
          <w:szCs w:val="21"/>
        </w:rPr>
        <w:t>商学院MBA会计</w:t>
      </w:r>
      <w:r w:rsidR="00520F73">
        <w:rPr>
          <w:rFonts w:cs="Arial" w:hint="eastAsia"/>
          <w:color w:val="333333"/>
          <w:sz w:val="21"/>
          <w:szCs w:val="21"/>
        </w:rPr>
        <w:t>类</w:t>
      </w:r>
      <w:r>
        <w:rPr>
          <w:rFonts w:cs="Arial" w:hint="eastAsia"/>
          <w:color w:val="333333"/>
          <w:sz w:val="21"/>
          <w:szCs w:val="21"/>
        </w:rPr>
        <w:t>硕士美国学制</w:t>
      </w:r>
      <w:r w:rsidR="00520F73">
        <w:rPr>
          <w:rFonts w:cs="Arial" w:hint="eastAsia"/>
          <w:color w:val="333333"/>
          <w:sz w:val="21"/>
          <w:szCs w:val="21"/>
        </w:rPr>
        <w:t>2</w:t>
      </w:r>
      <w:r>
        <w:rPr>
          <w:rFonts w:cs="Arial" w:hint="eastAsia"/>
          <w:color w:val="333333"/>
          <w:sz w:val="21"/>
          <w:szCs w:val="21"/>
        </w:rPr>
        <w:t>-3年，其中美国学习1.5-2</w:t>
      </w:r>
      <w:r w:rsidR="00520F73">
        <w:rPr>
          <w:rFonts w:cs="Arial" w:hint="eastAsia"/>
          <w:color w:val="333333"/>
          <w:sz w:val="21"/>
          <w:szCs w:val="21"/>
        </w:rPr>
        <w:t>.5</w:t>
      </w:r>
      <w:r>
        <w:rPr>
          <w:rFonts w:cs="Arial" w:hint="eastAsia"/>
          <w:color w:val="333333"/>
          <w:sz w:val="21"/>
          <w:szCs w:val="21"/>
        </w:rPr>
        <w:t>年。</w:t>
      </w:r>
      <w:r w:rsidR="00520F73">
        <w:rPr>
          <w:rFonts w:cs="Arial" w:hint="eastAsia"/>
          <w:color w:val="333333"/>
          <w:sz w:val="21"/>
          <w:szCs w:val="21"/>
        </w:rPr>
        <w:t xml:space="preserve"> </w:t>
      </w:r>
    </w:p>
    <w:p w:rsidR="00520F73" w:rsidRDefault="00520F73" w:rsidP="00443545">
      <w:pPr>
        <w:pStyle w:val="a3"/>
        <w:spacing w:line="300" w:lineRule="atLeast"/>
        <w:rPr>
          <w:rFonts w:ascii="Arial" w:hAnsi="Arial" w:cs="Arial"/>
          <w:color w:val="060000"/>
          <w:sz w:val="18"/>
          <w:szCs w:val="18"/>
        </w:rPr>
      </w:pPr>
      <w:r>
        <w:rPr>
          <w:rFonts w:cs="Arial" w:hint="eastAsia"/>
          <w:color w:val="333333"/>
          <w:sz w:val="21"/>
          <w:szCs w:val="21"/>
        </w:rPr>
        <w:t>学分为36~61个, 2014年学费为840~924美元（每学分）</w:t>
      </w:r>
      <w:r w:rsidR="004E7DA4">
        <w:rPr>
          <w:rFonts w:cs="Arial" w:hint="eastAsia"/>
          <w:color w:val="333333"/>
          <w:sz w:val="21"/>
          <w:szCs w:val="21"/>
        </w:rPr>
        <w:t>，具体请另询。</w:t>
      </w:r>
    </w:p>
    <w:p w:rsidR="00443545" w:rsidRDefault="00443545" w:rsidP="00443545">
      <w:pPr>
        <w:pStyle w:val="a3"/>
        <w:spacing w:line="300" w:lineRule="atLeast"/>
        <w:rPr>
          <w:rFonts w:ascii="Arial" w:hAnsi="Arial" w:cs="Arial"/>
          <w:color w:val="060000"/>
          <w:sz w:val="18"/>
          <w:szCs w:val="18"/>
        </w:rPr>
      </w:pPr>
      <w:r>
        <w:rPr>
          <w:rStyle w:val="a4"/>
          <w:rFonts w:cs="Arial" w:hint="eastAsia"/>
          <w:color w:val="333333"/>
          <w:sz w:val="21"/>
          <w:szCs w:val="21"/>
        </w:rPr>
        <w:t>八、项目申请材料递交</w:t>
      </w:r>
    </w:p>
    <w:p w:rsidR="00443545" w:rsidRDefault="00443545" w:rsidP="00443545">
      <w:pPr>
        <w:pStyle w:val="a3"/>
        <w:spacing w:line="300" w:lineRule="atLeast"/>
        <w:rPr>
          <w:rFonts w:ascii="Arial" w:hAnsi="Arial" w:cs="Arial"/>
          <w:color w:val="060000"/>
          <w:sz w:val="18"/>
          <w:szCs w:val="18"/>
        </w:rPr>
      </w:pPr>
      <w:r>
        <w:rPr>
          <w:rFonts w:cs="Arial" w:hint="eastAsia"/>
          <w:color w:val="333333"/>
          <w:sz w:val="21"/>
          <w:szCs w:val="21"/>
        </w:rPr>
        <w:t>1、提交材料</w:t>
      </w:r>
    </w:p>
    <w:p w:rsidR="00443545" w:rsidRDefault="00443545" w:rsidP="00443545">
      <w:pPr>
        <w:pStyle w:val="a3"/>
        <w:spacing w:line="300" w:lineRule="atLeast"/>
        <w:ind w:firstLine="420"/>
        <w:rPr>
          <w:rFonts w:ascii="Arial" w:hAnsi="Arial" w:cs="Arial"/>
          <w:color w:val="060000"/>
          <w:sz w:val="18"/>
          <w:szCs w:val="18"/>
        </w:rPr>
      </w:pPr>
      <w:r>
        <w:rPr>
          <w:rFonts w:cs="Arial" w:hint="eastAsia"/>
          <w:color w:val="060000"/>
          <w:sz w:val="21"/>
          <w:szCs w:val="21"/>
        </w:rPr>
        <w:t>申请表一份、学生在读证明一份</w:t>
      </w:r>
      <w:r>
        <w:rPr>
          <w:rStyle w:val="a4"/>
          <w:rFonts w:cs="Arial" w:hint="eastAsia"/>
          <w:color w:val="333333"/>
          <w:sz w:val="21"/>
          <w:szCs w:val="21"/>
        </w:rPr>
        <w:t>、</w:t>
      </w:r>
      <w:r>
        <w:rPr>
          <w:rFonts w:cs="Arial" w:hint="eastAsia"/>
          <w:color w:val="060000"/>
          <w:sz w:val="21"/>
          <w:szCs w:val="21"/>
        </w:rPr>
        <w:t>有效期限内的中英文成绩单各一份、3封推荐信</w:t>
      </w:r>
      <w:r>
        <w:rPr>
          <w:rStyle w:val="a4"/>
          <w:rFonts w:cs="Arial" w:hint="eastAsia"/>
          <w:color w:val="333333"/>
          <w:sz w:val="21"/>
          <w:szCs w:val="21"/>
        </w:rPr>
        <w:t>、</w:t>
      </w:r>
      <w:r>
        <w:rPr>
          <w:rFonts w:cs="Arial" w:hint="eastAsia"/>
          <w:color w:val="060000"/>
          <w:sz w:val="21"/>
          <w:szCs w:val="21"/>
        </w:rPr>
        <w:t>相关语言成绩证明（雅思或托福成绩单；GRE或GMAT）</w:t>
      </w:r>
      <w:r>
        <w:rPr>
          <w:rStyle w:val="a4"/>
          <w:rFonts w:cs="Arial" w:hint="eastAsia"/>
          <w:color w:val="333333"/>
          <w:sz w:val="21"/>
          <w:szCs w:val="21"/>
        </w:rPr>
        <w:t>、</w:t>
      </w:r>
      <w:r>
        <w:rPr>
          <w:rFonts w:cs="Arial" w:hint="eastAsia"/>
          <w:color w:val="060000"/>
          <w:sz w:val="21"/>
          <w:szCs w:val="21"/>
        </w:rPr>
        <w:t>个人陈述（PS）-英文、 个人简历-英文</w:t>
      </w:r>
    </w:p>
    <w:p w:rsidR="00443545" w:rsidRDefault="00443545" w:rsidP="00443545">
      <w:pPr>
        <w:pStyle w:val="a3"/>
        <w:spacing w:line="300" w:lineRule="atLeast"/>
        <w:rPr>
          <w:rFonts w:ascii="Arial" w:hAnsi="Arial" w:cs="Arial"/>
          <w:color w:val="060000"/>
          <w:sz w:val="18"/>
          <w:szCs w:val="18"/>
        </w:rPr>
      </w:pPr>
      <w:r>
        <w:rPr>
          <w:rFonts w:cs="Arial" w:hint="eastAsia"/>
          <w:color w:val="060000"/>
          <w:sz w:val="21"/>
          <w:szCs w:val="21"/>
        </w:rPr>
        <w:t>2、</w:t>
      </w:r>
      <w:r>
        <w:rPr>
          <w:rFonts w:cs="Arial" w:hint="eastAsia"/>
          <w:color w:val="333333"/>
          <w:sz w:val="21"/>
          <w:szCs w:val="21"/>
        </w:rPr>
        <w:t>汇款帐户</w:t>
      </w:r>
    </w:p>
    <w:p w:rsidR="00443545" w:rsidRDefault="00443545" w:rsidP="00443545">
      <w:pPr>
        <w:pStyle w:val="a3"/>
        <w:spacing w:line="300" w:lineRule="atLeast"/>
        <w:rPr>
          <w:rFonts w:ascii="Arial" w:hAnsi="Arial" w:cs="Arial"/>
          <w:color w:val="060000"/>
          <w:sz w:val="18"/>
          <w:szCs w:val="18"/>
        </w:rPr>
      </w:pPr>
      <w:r>
        <w:rPr>
          <w:rFonts w:cs="Arial" w:hint="eastAsia"/>
          <w:color w:val="333333"/>
          <w:sz w:val="21"/>
          <w:szCs w:val="21"/>
        </w:rPr>
        <w:t>账户名：上海交通大学</w:t>
      </w:r>
    </w:p>
    <w:p w:rsidR="00443545" w:rsidRDefault="00443545" w:rsidP="00443545">
      <w:pPr>
        <w:pStyle w:val="a3"/>
        <w:spacing w:line="300" w:lineRule="atLeast"/>
        <w:rPr>
          <w:rFonts w:ascii="Arial" w:hAnsi="Arial" w:cs="Arial"/>
          <w:color w:val="060000"/>
          <w:sz w:val="18"/>
          <w:szCs w:val="18"/>
        </w:rPr>
      </w:pPr>
      <w:r>
        <w:rPr>
          <w:rFonts w:cs="Arial" w:hint="eastAsia"/>
          <w:color w:val="333333"/>
          <w:sz w:val="21"/>
          <w:szCs w:val="21"/>
        </w:rPr>
        <w:t>账户号：454659250319</w:t>
      </w:r>
    </w:p>
    <w:p w:rsidR="00443545" w:rsidRDefault="00443545" w:rsidP="00443545">
      <w:pPr>
        <w:pStyle w:val="a3"/>
        <w:spacing w:line="300" w:lineRule="atLeast"/>
        <w:rPr>
          <w:rFonts w:ascii="Arial" w:hAnsi="Arial" w:cs="Arial"/>
          <w:color w:val="060000"/>
          <w:sz w:val="18"/>
          <w:szCs w:val="18"/>
        </w:rPr>
      </w:pPr>
      <w:r>
        <w:rPr>
          <w:rFonts w:cs="Arial" w:hint="eastAsia"/>
          <w:color w:val="333333"/>
          <w:sz w:val="21"/>
          <w:szCs w:val="21"/>
        </w:rPr>
        <w:t>开户行：中国银行上海市港汇广场支行</w:t>
      </w:r>
    </w:p>
    <w:p w:rsidR="00443545" w:rsidRDefault="00443545" w:rsidP="00443545">
      <w:pPr>
        <w:pStyle w:val="a3"/>
        <w:spacing w:line="300" w:lineRule="atLeast"/>
        <w:rPr>
          <w:rFonts w:ascii="Arial" w:hAnsi="Arial" w:cs="Arial"/>
          <w:color w:val="060000"/>
          <w:sz w:val="18"/>
          <w:szCs w:val="18"/>
        </w:rPr>
      </w:pPr>
      <w:r>
        <w:rPr>
          <w:rFonts w:cs="Arial" w:hint="eastAsia"/>
          <w:color w:val="333333"/>
          <w:sz w:val="21"/>
          <w:szCs w:val="21"/>
        </w:rPr>
        <w:t>开户银行地址：上海市虹桥路3号B座26楼</w:t>
      </w:r>
    </w:p>
    <w:p w:rsidR="00443545" w:rsidRDefault="00443545" w:rsidP="00443545">
      <w:pPr>
        <w:pStyle w:val="a3"/>
        <w:spacing w:after="0" w:afterAutospacing="0" w:line="300" w:lineRule="atLeast"/>
        <w:rPr>
          <w:rFonts w:ascii="Arial" w:hAnsi="Arial" w:cs="Arial"/>
          <w:color w:val="060000"/>
          <w:sz w:val="18"/>
          <w:szCs w:val="18"/>
        </w:rPr>
      </w:pPr>
      <w:r>
        <w:rPr>
          <w:rFonts w:cs="Arial" w:hint="eastAsia"/>
          <w:color w:val="333333"/>
          <w:sz w:val="21"/>
          <w:szCs w:val="21"/>
        </w:rPr>
        <w:t>备注：请在用途栏注明“美国纽约州立大学硕士直通车  学生姓名”</w:t>
      </w:r>
    </w:p>
    <w:p w:rsidR="00443545" w:rsidRDefault="00443545" w:rsidP="00443545">
      <w:pPr>
        <w:pStyle w:val="a3"/>
        <w:spacing w:after="0" w:afterAutospacing="0" w:line="300" w:lineRule="atLeast"/>
        <w:rPr>
          <w:rFonts w:ascii="Arial" w:hAnsi="Arial" w:cs="Arial"/>
          <w:color w:val="060000"/>
          <w:sz w:val="18"/>
          <w:szCs w:val="18"/>
        </w:rPr>
      </w:pPr>
      <w:r>
        <w:rPr>
          <w:rStyle w:val="a4"/>
          <w:rFonts w:cs="Arial" w:hint="eastAsia"/>
          <w:color w:val="333333"/>
          <w:sz w:val="21"/>
          <w:szCs w:val="21"/>
        </w:rPr>
        <w:t>九、联系方式</w:t>
      </w:r>
    </w:p>
    <w:p w:rsidR="00443545" w:rsidRDefault="00443545" w:rsidP="00443545">
      <w:pPr>
        <w:pStyle w:val="a3"/>
        <w:spacing w:line="300" w:lineRule="atLeast"/>
        <w:rPr>
          <w:rFonts w:ascii="Arial" w:hAnsi="Arial" w:cs="Arial"/>
          <w:color w:val="060000"/>
          <w:sz w:val="18"/>
          <w:szCs w:val="18"/>
        </w:rPr>
      </w:pPr>
      <w:r>
        <w:rPr>
          <w:rFonts w:cs="Arial" w:hint="eastAsia"/>
          <w:color w:val="333333"/>
          <w:sz w:val="21"/>
          <w:szCs w:val="21"/>
        </w:rPr>
        <w:lastRenderedPageBreak/>
        <w:t>咨询电话：021-61735384、6</w:t>
      </w:r>
      <w:r w:rsidR="00690A59">
        <w:rPr>
          <w:rFonts w:cs="Arial" w:hint="eastAsia"/>
          <w:color w:val="333333"/>
          <w:sz w:val="21"/>
          <w:szCs w:val="21"/>
        </w:rPr>
        <w:t>1213527</w:t>
      </w:r>
    </w:p>
    <w:p w:rsidR="00443545" w:rsidRDefault="00443545" w:rsidP="00443545">
      <w:pPr>
        <w:pStyle w:val="a3"/>
        <w:spacing w:line="300" w:lineRule="atLeast"/>
        <w:rPr>
          <w:rFonts w:ascii="Arial" w:hAnsi="Arial" w:cs="Arial"/>
          <w:color w:val="060000"/>
          <w:sz w:val="18"/>
          <w:szCs w:val="18"/>
        </w:rPr>
      </w:pPr>
      <w:r>
        <w:rPr>
          <w:rFonts w:cs="Arial" w:hint="eastAsia"/>
          <w:color w:val="333333"/>
          <w:sz w:val="21"/>
          <w:szCs w:val="21"/>
        </w:rPr>
        <w:t xml:space="preserve">联系人：  </w:t>
      </w:r>
      <w:r w:rsidR="00690A59">
        <w:rPr>
          <w:rFonts w:cs="Arial" w:hint="eastAsia"/>
          <w:color w:val="333333"/>
          <w:sz w:val="21"/>
          <w:szCs w:val="21"/>
        </w:rPr>
        <w:t>黄老师、闫</w:t>
      </w:r>
      <w:r>
        <w:rPr>
          <w:rFonts w:cs="Arial" w:hint="eastAsia"/>
          <w:color w:val="333333"/>
          <w:sz w:val="21"/>
          <w:szCs w:val="21"/>
        </w:rPr>
        <w:t xml:space="preserve">老师                    </w:t>
      </w:r>
    </w:p>
    <w:p w:rsidR="00443545" w:rsidRDefault="00443545" w:rsidP="00443545">
      <w:pPr>
        <w:pStyle w:val="a3"/>
        <w:spacing w:line="300" w:lineRule="atLeast"/>
        <w:rPr>
          <w:rFonts w:ascii="Arial" w:hAnsi="Arial" w:cs="Arial"/>
          <w:color w:val="060000"/>
          <w:sz w:val="18"/>
          <w:szCs w:val="18"/>
        </w:rPr>
      </w:pPr>
      <w:r>
        <w:rPr>
          <w:rFonts w:cs="Arial" w:hint="eastAsia"/>
          <w:color w:val="333333"/>
          <w:sz w:val="21"/>
          <w:szCs w:val="21"/>
        </w:rPr>
        <w:t xml:space="preserve">邮箱：huanglingdi@peixun.sjtu.edu.cn </w:t>
      </w:r>
    </w:p>
    <w:p w:rsidR="00443545" w:rsidRDefault="00443545" w:rsidP="00443545">
      <w:pPr>
        <w:pStyle w:val="a3"/>
        <w:spacing w:line="300" w:lineRule="atLeast"/>
        <w:rPr>
          <w:rFonts w:ascii="Arial" w:hAnsi="Arial" w:cs="Arial"/>
          <w:color w:val="060000"/>
          <w:sz w:val="18"/>
          <w:szCs w:val="18"/>
        </w:rPr>
      </w:pPr>
      <w:r>
        <w:rPr>
          <w:rFonts w:cs="Arial" w:hint="eastAsia"/>
          <w:color w:val="333333"/>
          <w:sz w:val="21"/>
          <w:szCs w:val="21"/>
        </w:rPr>
        <w:t>联系地址：上海市华山路1954号上海交通大学浩然高科技大厦 5楼</w:t>
      </w:r>
    </w:p>
    <w:p w:rsidR="00443545" w:rsidRDefault="00443545" w:rsidP="00443545">
      <w:pPr>
        <w:pStyle w:val="a3"/>
        <w:spacing w:line="300" w:lineRule="atLeast"/>
        <w:rPr>
          <w:rFonts w:ascii="Arial" w:hAnsi="Arial" w:cs="Arial"/>
          <w:color w:val="060000"/>
          <w:sz w:val="18"/>
          <w:szCs w:val="18"/>
        </w:rPr>
      </w:pPr>
      <w:r>
        <w:rPr>
          <w:rFonts w:cs="Arial" w:hint="eastAsia"/>
          <w:color w:val="333333"/>
          <w:sz w:val="21"/>
          <w:szCs w:val="21"/>
        </w:rPr>
        <w:t>美国纽约州立大学硕士直通车项目组</w:t>
      </w:r>
    </w:p>
    <w:p w:rsidR="00443545" w:rsidRDefault="00443545" w:rsidP="00443545">
      <w:pPr>
        <w:pStyle w:val="a3"/>
        <w:spacing w:line="300" w:lineRule="atLeast"/>
        <w:rPr>
          <w:rFonts w:ascii="Arial" w:hAnsi="Arial" w:cs="Arial"/>
          <w:color w:val="060000"/>
          <w:sz w:val="18"/>
          <w:szCs w:val="18"/>
        </w:rPr>
      </w:pPr>
      <w:r>
        <w:rPr>
          <w:rFonts w:cs="Arial" w:hint="eastAsia"/>
          <w:color w:val="333333"/>
          <w:sz w:val="21"/>
          <w:szCs w:val="21"/>
        </w:rPr>
        <w:t>网址：http://suny.onlinesjtu.com/</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0225B3"/>
    <w:multiLevelType w:val="hybridMultilevel"/>
    <w:tmpl w:val="7634403E"/>
    <w:lvl w:ilvl="0" w:tplc="F97491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443545"/>
    <w:rsid w:val="000B01F5"/>
    <w:rsid w:val="001826B2"/>
    <w:rsid w:val="00223322"/>
    <w:rsid w:val="00323B43"/>
    <w:rsid w:val="003D37D8"/>
    <w:rsid w:val="004358AB"/>
    <w:rsid w:val="00443545"/>
    <w:rsid w:val="004E7DA4"/>
    <w:rsid w:val="00520F73"/>
    <w:rsid w:val="00547396"/>
    <w:rsid w:val="00607B02"/>
    <w:rsid w:val="00690A59"/>
    <w:rsid w:val="00807D17"/>
    <w:rsid w:val="00827733"/>
    <w:rsid w:val="008B7726"/>
    <w:rsid w:val="00966CF6"/>
    <w:rsid w:val="00C84019"/>
    <w:rsid w:val="00CC44FC"/>
    <w:rsid w:val="00D31456"/>
    <w:rsid w:val="00D42E73"/>
    <w:rsid w:val="00DA0800"/>
    <w:rsid w:val="00FC28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3545"/>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443545"/>
    <w:rPr>
      <w:b/>
      <w:bCs/>
    </w:rPr>
  </w:style>
  <w:style w:type="character" w:styleId="a5">
    <w:name w:val="Emphasis"/>
    <w:basedOn w:val="a0"/>
    <w:uiPriority w:val="20"/>
    <w:qFormat/>
    <w:rsid w:val="00443545"/>
    <w:rPr>
      <w:i/>
      <w:iCs/>
    </w:rPr>
  </w:style>
  <w:style w:type="paragraph" w:styleId="a6">
    <w:name w:val="List Paragraph"/>
    <w:basedOn w:val="a"/>
    <w:uiPriority w:val="34"/>
    <w:qFormat/>
    <w:rsid w:val="00966CF6"/>
    <w:pPr>
      <w:ind w:firstLineChars="200" w:firstLine="420"/>
    </w:pPr>
    <w:rPr>
      <w:rFonts w:cs="Times New Roman"/>
    </w:rPr>
  </w:style>
  <w:style w:type="table" w:styleId="a7">
    <w:name w:val="Table Grid"/>
    <w:basedOn w:val="a1"/>
    <w:uiPriority w:val="59"/>
    <w:rsid w:val="005473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324</Words>
  <Characters>1852</Characters>
  <Application>Microsoft Office Word</Application>
  <DocSecurity>0</DocSecurity>
  <Lines>15</Lines>
  <Paragraphs>4</Paragraphs>
  <ScaleCrop>false</ScaleCrop>
  <Company>MS</Company>
  <LinksUpToDate>false</LinksUpToDate>
  <CharactersWithSpaces>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2014-07-09T04:03:00Z</dcterms:created>
  <dcterms:modified xsi:type="dcterms:W3CDTF">2014-07-17T01:35:00Z</dcterms:modified>
</cp:coreProperties>
</file>